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33" w:rsidRPr="003C5F7E" w:rsidRDefault="00CE6933" w:rsidP="005033B1">
      <w:pPr>
        <w:spacing w:line="240" w:lineRule="auto"/>
        <w:jc w:val="center"/>
        <w:rPr>
          <w:rFonts w:ascii="Times New Roman" w:hAnsi="Times New Roman" w:cs="Times New Roman"/>
          <w:b/>
          <w:caps/>
          <w:color w:val="000000"/>
          <w:sz w:val="24"/>
          <w:szCs w:val="24"/>
          <w:lang w:val="uk-UA" w:eastAsia="en-US"/>
        </w:rPr>
      </w:pPr>
      <w:r w:rsidRPr="003C5F7E">
        <w:rPr>
          <w:rFonts w:ascii="Times New Roman" w:hAnsi="Times New Roman" w:cs="Times New Roman"/>
          <w:b/>
          <w:caps/>
          <w:color w:val="000000"/>
          <w:sz w:val="24"/>
          <w:szCs w:val="24"/>
          <w:lang w:val="uk-UA" w:eastAsia="en-US"/>
        </w:rPr>
        <w:t>Мелітопольський державний педагогічний університет</w:t>
      </w:r>
    </w:p>
    <w:p w:rsidR="00CE6933" w:rsidRPr="003C5F7E" w:rsidRDefault="00CE6933" w:rsidP="005033B1">
      <w:pPr>
        <w:spacing w:line="240" w:lineRule="auto"/>
        <w:jc w:val="center"/>
        <w:rPr>
          <w:rFonts w:ascii="Times New Roman" w:hAnsi="Times New Roman" w:cs="Times New Roman"/>
          <w:b/>
          <w:caps/>
          <w:color w:val="000000"/>
          <w:sz w:val="24"/>
          <w:szCs w:val="24"/>
          <w:lang w:val="uk-UA" w:eastAsia="en-US"/>
        </w:rPr>
      </w:pPr>
      <w:r w:rsidRPr="003C5F7E">
        <w:rPr>
          <w:rFonts w:ascii="Times New Roman" w:hAnsi="Times New Roman" w:cs="Times New Roman"/>
          <w:b/>
          <w:caps/>
          <w:color w:val="000000"/>
          <w:sz w:val="24"/>
          <w:szCs w:val="24"/>
          <w:lang w:val="uk-UA" w:eastAsia="en-US"/>
        </w:rPr>
        <w:t>імені Богдана Хмельницького</w:t>
      </w:r>
      <w:r w:rsidRPr="003C5F7E">
        <w:rPr>
          <w:rFonts w:ascii="Times New Roman" w:hAnsi="Times New Roman" w:cs="Times New Roman"/>
          <w:b/>
          <w:caps/>
          <w:color w:val="000000"/>
          <w:sz w:val="24"/>
          <w:szCs w:val="24"/>
          <w:lang w:val="uk-UA" w:eastAsia="en-US"/>
        </w:rPr>
        <w:br/>
      </w:r>
    </w:p>
    <w:p w:rsidR="00CE6933" w:rsidRPr="003C5F7E" w:rsidRDefault="00CE6933" w:rsidP="005033B1">
      <w:pPr>
        <w:spacing w:line="240" w:lineRule="auto"/>
        <w:jc w:val="center"/>
        <w:rPr>
          <w:rFonts w:ascii="Times New Roman" w:hAnsi="Times New Roman" w:cs="Times New Roman"/>
          <w:b/>
          <w:caps/>
          <w:color w:val="000000"/>
          <w:sz w:val="24"/>
          <w:szCs w:val="24"/>
          <w:lang w:val="uk-UA" w:eastAsia="en-US"/>
        </w:rPr>
      </w:pPr>
      <w:r w:rsidRPr="003C5F7E">
        <w:rPr>
          <w:rFonts w:ascii="Times New Roman" w:hAnsi="Times New Roman" w:cs="Times New Roman"/>
          <w:b/>
          <w:caps/>
          <w:color w:val="000000"/>
          <w:sz w:val="24"/>
          <w:szCs w:val="24"/>
          <w:lang w:val="uk-UA" w:eastAsia="en-US"/>
        </w:rPr>
        <w:t xml:space="preserve">філологічний факультет </w:t>
      </w:r>
      <w:r w:rsidRPr="003C5F7E">
        <w:rPr>
          <w:rFonts w:ascii="Times New Roman" w:hAnsi="Times New Roman" w:cs="Times New Roman"/>
          <w:b/>
          <w:caps/>
          <w:color w:val="000000"/>
          <w:sz w:val="24"/>
          <w:szCs w:val="24"/>
          <w:lang w:val="uk-UA" w:eastAsia="en-US"/>
        </w:rPr>
        <w:br/>
      </w:r>
    </w:p>
    <w:p w:rsidR="00CE6933" w:rsidRPr="003C5F7E" w:rsidRDefault="00CE6933" w:rsidP="005033B1">
      <w:pPr>
        <w:spacing w:line="240" w:lineRule="auto"/>
        <w:jc w:val="center"/>
        <w:rPr>
          <w:rFonts w:ascii="Times New Roman" w:hAnsi="Times New Roman" w:cs="Times New Roman"/>
          <w:b/>
          <w:caps/>
          <w:color w:val="000000"/>
          <w:sz w:val="24"/>
          <w:szCs w:val="24"/>
          <w:lang w:val="uk-UA" w:eastAsia="en-US"/>
        </w:rPr>
      </w:pPr>
      <w:r w:rsidRPr="003C5F7E">
        <w:rPr>
          <w:rFonts w:ascii="Times New Roman" w:hAnsi="Times New Roman" w:cs="Times New Roman"/>
          <w:b/>
          <w:caps/>
          <w:color w:val="000000"/>
          <w:sz w:val="24"/>
          <w:szCs w:val="24"/>
          <w:lang w:val="uk-UA" w:eastAsia="en-US"/>
        </w:rPr>
        <w:t>кафедра української мови</w:t>
      </w:r>
    </w:p>
    <w:p w:rsidR="00CE6933" w:rsidRPr="003C5F7E" w:rsidRDefault="00CE6933" w:rsidP="005033B1">
      <w:pPr>
        <w:spacing w:line="240" w:lineRule="auto"/>
        <w:jc w:val="both"/>
        <w:rPr>
          <w:rFonts w:ascii="Times New Roman" w:hAnsi="Times New Roman" w:cs="Times New Roman"/>
          <w:caps/>
          <w:color w:val="000000"/>
          <w:sz w:val="24"/>
          <w:szCs w:val="24"/>
          <w:lang w:val="uk-UA" w:eastAsia="en-US"/>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CE6933" w:rsidRPr="003C5F7E" w:rsidTr="007647C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3C5F7E" w:rsidRDefault="00CE6933"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Назва освітнього компоненту</w:t>
            </w:r>
          </w:p>
          <w:p w:rsidR="00CE6933" w:rsidRPr="003C5F7E" w:rsidRDefault="00CE6933" w:rsidP="005033B1">
            <w:pPr>
              <w:spacing w:line="240" w:lineRule="auto"/>
              <w:jc w:val="both"/>
              <w:rPr>
                <w:rFonts w:ascii="Times New Roman" w:hAnsi="Times New Roman" w:cs="Times New Roman"/>
                <w:color w:val="000000"/>
                <w:sz w:val="24"/>
                <w:szCs w:val="24"/>
                <w:lang w:val="uk-UA"/>
              </w:rPr>
            </w:pPr>
            <w:r w:rsidRPr="003C5F7E">
              <w:rPr>
                <w:rFonts w:ascii="Times New Roman" w:hAnsi="Times New Roman" w:cs="Times New Roman"/>
                <w:i/>
                <w:color w:val="000000"/>
                <w:sz w:val="24"/>
                <w:szCs w:val="24"/>
                <w:lang w:val="uk-UA"/>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2316E" w:rsidRPr="003C5F7E" w:rsidRDefault="0052316E" w:rsidP="005033B1">
            <w:pPr>
              <w:tabs>
                <w:tab w:val="left" w:pos="9623"/>
              </w:tabs>
              <w:spacing w:line="240" w:lineRule="auto"/>
              <w:jc w:val="both"/>
              <w:rPr>
                <w:rFonts w:ascii="Times New Roman" w:hAnsi="Times New Roman" w:cs="Times New Roman"/>
                <w:i/>
                <w:sz w:val="24"/>
                <w:szCs w:val="24"/>
                <w:lang w:val="uk-UA"/>
              </w:rPr>
            </w:pPr>
            <w:r w:rsidRPr="003C5F7E">
              <w:rPr>
                <w:rFonts w:ascii="Times New Roman" w:hAnsi="Times New Roman"/>
                <w:bCs/>
                <w:sz w:val="24"/>
                <w:szCs w:val="24"/>
                <w:lang w:val="uk-UA"/>
              </w:rPr>
              <w:t>Модуль 1. Методологія наукових досліджень в галузі</w:t>
            </w:r>
            <w:r w:rsidRPr="003C5F7E">
              <w:rPr>
                <w:rFonts w:ascii="Times New Roman" w:hAnsi="Times New Roman" w:cs="Times New Roman"/>
                <w:i/>
                <w:sz w:val="24"/>
                <w:szCs w:val="24"/>
                <w:lang w:val="uk-UA"/>
              </w:rPr>
              <w:t xml:space="preserve"> </w:t>
            </w:r>
          </w:p>
          <w:p w:rsidR="00ED1ED1" w:rsidRPr="003C5F7E" w:rsidRDefault="007012E4" w:rsidP="005033B1">
            <w:pPr>
              <w:tabs>
                <w:tab w:val="left" w:pos="9623"/>
              </w:tabs>
              <w:spacing w:line="240" w:lineRule="auto"/>
              <w:jc w:val="both"/>
              <w:rPr>
                <w:rFonts w:ascii="Times New Roman" w:hAnsi="Times New Roman" w:cs="Times New Roman"/>
                <w:i/>
                <w:color w:val="000000"/>
                <w:sz w:val="24"/>
                <w:szCs w:val="24"/>
                <w:lang w:val="uk-UA"/>
              </w:rPr>
            </w:pPr>
            <w:r>
              <w:rPr>
                <w:rFonts w:ascii="Times New Roman" w:hAnsi="Times New Roman" w:cs="Times New Roman"/>
                <w:i/>
                <w:color w:val="000000"/>
                <w:sz w:val="24"/>
                <w:szCs w:val="24"/>
                <w:lang w:val="uk-UA"/>
              </w:rPr>
              <w:t>н</w:t>
            </w:r>
            <w:r w:rsidRPr="003C5F7E">
              <w:rPr>
                <w:rFonts w:ascii="Times New Roman" w:hAnsi="Times New Roman" w:cs="Times New Roman"/>
                <w:i/>
                <w:color w:val="000000"/>
                <w:sz w:val="24"/>
                <w:szCs w:val="24"/>
                <w:lang w:val="uk-UA"/>
              </w:rPr>
              <w:t>ормативний</w:t>
            </w:r>
          </w:p>
        </w:tc>
      </w:tr>
      <w:tr w:rsidR="00CE6933" w:rsidRPr="00272EBA" w:rsidTr="007647C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3C5F7E" w:rsidRDefault="00CE6933"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 xml:space="preserve">Ступінь освіти Бакалавр/магістр/доктор філософії </w:t>
            </w:r>
          </w:p>
          <w:p w:rsidR="00CE6933" w:rsidRPr="003C5F7E" w:rsidRDefault="00CE6933"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AB1D5B" w:rsidRPr="003C5F7E" w:rsidRDefault="00AB1D5B" w:rsidP="005033B1">
            <w:pPr>
              <w:tabs>
                <w:tab w:val="left" w:pos="9623"/>
              </w:tabs>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Магістр</w:t>
            </w:r>
          </w:p>
          <w:p w:rsidR="00CE6933" w:rsidRPr="003C5F7E" w:rsidRDefault="00ED1ED1" w:rsidP="005033B1">
            <w:pPr>
              <w:tabs>
                <w:tab w:val="left" w:pos="9623"/>
              </w:tabs>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035.01 Філологія. Українська мова і література </w:t>
            </w:r>
          </w:p>
          <w:p w:rsidR="00CE6933" w:rsidRPr="003C5F7E" w:rsidRDefault="00CE6933" w:rsidP="005033B1">
            <w:pPr>
              <w:tabs>
                <w:tab w:val="left" w:pos="9623"/>
              </w:tabs>
              <w:spacing w:line="240" w:lineRule="auto"/>
              <w:jc w:val="both"/>
              <w:rPr>
                <w:rFonts w:ascii="Times New Roman" w:hAnsi="Times New Roman" w:cs="Times New Roman"/>
                <w:sz w:val="24"/>
                <w:szCs w:val="24"/>
                <w:lang w:val="uk-UA"/>
              </w:rPr>
            </w:pPr>
          </w:p>
          <w:p w:rsidR="00CE6933" w:rsidRPr="003C5F7E" w:rsidRDefault="00CE6933" w:rsidP="005033B1">
            <w:pPr>
              <w:tabs>
                <w:tab w:val="left" w:pos="9623"/>
              </w:tabs>
              <w:spacing w:line="240" w:lineRule="auto"/>
              <w:jc w:val="both"/>
              <w:rPr>
                <w:rFonts w:ascii="Times New Roman" w:hAnsi="Times New Roman" w:cs="Times New Roman"/>
                <w:sz w:val="24"/>
                <w:szCs w:val="24"/>
                <w:lang w:val="uk-UA"/>
              </w:rPr>
            </w:pPr>
          </w:p>
        </w:tc>
      </w:tr>
      <w:tr w:rsidR="00CE6933" w:rsidRPr="003C5F7E" w:rsidTr="007647C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3C5F7E" w:rsidRDefault="00CE6933"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3C5F7E" w:rsidRDefault="00482964" w:rsidP="005033B1">
            <w:pPr>
              <w:tabs>
                <w:tab w:val="left" w:pos="9623"/>
              </w:tabs>
              <w:spacing w:line="240" w:lineRule="auto"/>
              <w:jc w:val="both"/>
              <w:rPr>
                <w:rFonts w:ascii="Times New Roman" w:hAnsi="Times New Roman" w:cs="Times New Roman"/>
                <w:sz w:val="24"/>
                <w:szCs w:val="24"/>
                <w:lang w:val="uk-UA"/>
              </w:rPr>
            </w:pPr>
            <w:r w:rsidRPr="003C5F7E">
              <w:rPr>
                <w:rFonts w:ascii="Times New Roman" w:hAnsi="Times New Roman" w:cs="Times New Roman"/>
                <w:i/>
                <w:sz w:val="24"/>
                <w:szCs w:val="24"/>
                <w:lang w:val="uk-UA"/>
              </w:rPr>
              <w:t xml:space="preserve">2020-2021/ </w:t>
            </w:r>
            <w:r w:rsidR="0052316E" w:rsidRPr="003C5F7E">
              <w:rPr>
                <w:rFonts w:ascii="Times New Roman" w:hAnsi="Times New Roman" w:cs="Times New Roman"/>
                <w:sz w:val="24"/>
                <w:szCs w:val="24"/>
                <w:lang w:val="uk-UA"/>
              </w:rPr>
              <w:t>І</w:t>
            </w:r>
            <w:r w:rsidR="0052316E" w:rsidRPr="003C5F7E">
              <w:rPr>
                <w:rFonts w:ascii="Times New Roman" w:hAnsi="Times New Roman" w:cs="Times New Roman"/>
                <w:i/>
                <w:sz w:val="24"/>
                <w:szCs w:val="24"/>
                <w:lang w:val="uk-UA"/>
              </w:rPr>
              <w:t xml:space="preserve"> семестр / 1</w:t>
            </w:r>
            <w:r w:rsidR="00CE6933" w:rsidRPr="003C5F7E">
              <w:rPr>
                <w:rFonts w:ascii="Times New Roman" w:hAnsi="Times New Roman" w:cs="Times New Roman"/>
                <w:i/>
                <w:sz w:val="24"/>
                <w:szCs w:val="24"/>
                <w:lang w:val="uk-UA"/>
              </w:rPr>
              <w:t xml:space="preserve"> курс</w:t>
            </w:r>
          </w:p>
        </w:tc>
      </w:tr>
      <w:tr w:rsidR="00CE6933" w:rsidRPr="003C5F7E" w:rsidTr="007647C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3C5F7E" w:rsidRDefault="00CE6933" w:rsidP="005033B1">
            <w:pPr>
              <w:spacing w:line="240" w:lineRule="auto"/>
              <w:jc w:val="both"/>
              <w:rPr>
                <w:rFonts w:ascii="Times New Roman" w:hAnsi="Times New Roman" w:cs="Times New Roman"/>
                <w:color w:val="000000"/>
                <w:sz w:val="24"/>
                <w:szCs w:val="24"/>
                <w:lang w:val="uk-UA"/>
              </w:rPr>
            </w:pPr>
            <w:r w:rsidRPr="003C5F7E">
              <w:rPr>
                <w:rFonts w:ascii="Times New Roman" w:hAnsi="Times New Roman" w:cs="Times New Roman"/>
                <w:b/>
                <w:color w:val="000000"/>
                <w:sz w:val="24"/>
                <w:szCs w:val="24"/>
                <w:lang w:val="uk-UA"/>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3C5F7E" w:rsidRDefault="00ED1ED1" w:rsidP="005033B1">
            <w:pPr>
              <w:spacing w:line="240" w:lineRule="auto"/>
              <w:jc w:val="both"/>
              <w:rPr>
                <w:rFonts w:ascii="Times New Roman" w:hAnsi="Times New Roman" w:cs="Times New Roman"/>
                <w:color w:val="000000"/>
                <w:sz w:val="24"/>
                <w:szCs w:val="24"/>
                <w:lang w:val="uk-UA"/>
              </w:rPr>
            </w:pPr>
            <w:proofErr w:type="spellStart"/>
            <w:r w:rsidRPr="003C5F7E">
              <w:rPr>
                <w:rFonts w:ascii="Times New Roman" w:hAnsi="Times New Roman" w:cs="Times New Roman"/>
                <w:color w:val="000000"/>
                <w:sz w:val="24"/>
                <w:szCs w:val="24"/>
                <w:lang w:val="uk-UA" w:eastAsia="en-US"/>
              </w:rPr>
              <w:t>Хомчак</w:t>
            </w:r>
            <w:proofErr w:type="spellEnd"/>
            <w:r w:rsidRPr="003C5F7E">
              <w:rPr>
                <w:rFonts w:ascii="Times New Roman" w:hAnsi="Times New Roman" w:cs="Times New Roman"/>
                <w:color w:val="000000"/>
                <w:sz w:val="24"/>
                <w:szCs w:val="24"/>
                <w:lang w:val="uk-UA" w:eastAsia="en-US"/>
              </w:rPr>
              <w:t xml:space="preserve"> Олена Геннадіївна</w:t>
            </w:r>
          </w:p>
        </w:tc>
      </w:tr>
      <w:tr w:rsidR="00CE6933" w:rsidRPr="00272EBA" w:rsidTr="007647C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3C5F7E" w:rsidRDefault="00CE6933" w:rsidP="005033B1">
            <w:pPr>
              <w:spacing w:line="240" w:lineRule="auto"/>
              <w:jc w:val="both"/>
              <w:rPr>
                <w:rFonts w:ascii="Times New Roman" w:hAnsi="Times New Roman" w:cs="Times New Roman"/>
                <w:color w:val="000000"/>
                <w:sz w:val="24"/>
                <w:szCs w:val="24"/>
                <w:lang w:val="uk-UA"/>
              </w:rPr>
            </w:pPr>
            <w:proofErr w:type="spellStart"/>
            <w:r w:rsidRPr="003C5F7E">
              <w:rPr>
                <w:rFonts w:ascii="Times New Roman" w:hAnsi="Times New Roman" w:cs="Times New Roman"/>
                <w:b/>
                <w:color w:val="000000"/>
                <w:sz w:val="24"/>
                <w:szCs w:val="24"/>
                <w:lang w:val="uk-UA"/>
              </w:rPr>
              <w:t>Профайл</w:t>
            </w:r>
            <w:proofErr w:type="spellEnd"/>
            <w:r w:rsidRPr="003C5F7E">
              <w:rPr>
                <w:rFonts w:ascii="Times New Roman" w:hAnsi="Times New Roman" w:cs="Times New Roman"/>
                <w:b/>
                <w:color w:val="000000"/>
                <w:sz w:val="24"/>
                <w:szCs w:val="24"/>
                <w:lang w:val="uk-UA"/>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3C5F7E" w:rsidRDefault="00ED1ED1" w:rsidP="005033B1">
            <w:pPr>
              <w:spacing w:line="240" w:lineRule="auto"/>
              <w:jc w:val="both"/>
              <w:rPr>
                <w:rFonts w:ascii="Times New Roman" w:hAnsi="Times New Roman" w:cs="Times New Roman"/>
                <w:sz w:val="24"/>
                <w:szCs w:val="24"/>
                <w:lang w:val="uk-UA"/>
              </w:rPr>
            </w:pPr>
            <w:r w:rsidRPr="003C5F7E">
              <w:rPr>
                <w:rFonts w:ascii="Times New Roman" w:eastAsiaTheme="majorEastAsia" w:hAnsi="Times New Roman" w:cs="Times New Roman"/>
                <w:sz w:val="24"/>
                <w:szCs w:val="24"/>
                <w:lang w:val="uk-UA"/>
              </w:rPr>
              <w:t>http://filolog.mdpu.org.ua/sklad-dekanatu-filologichnogo-fakul/kafedra-ukrayinskoyi-movi/sklad-kafedri-ukrayinskoyi-movi/homchak-olena-gennadiyivna/</w:t>
            </w:r>
          </w:p>
        </w:tc>
      </w:tr>
      <w:tr w:rsidR="00CE6933" w:rsidRPr="003C5F7E" w:rsidTr="007647C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3C5F7E" w:rsidRDefault="00CE6933" w:rsidP="005033B1">
            <w:pPr>
              <w:spacing w:line="240" w:lineRule="auto"/>
              <w:jc w:val="both"/>
              <w:rPr>
                <w:rFonts w:ascii="Times New Roman" w:hAnsi="Times New Roman" w:cs="Times New Roman"/>
                <w:color w:val="000000"/>
                <w:sz w:val="24"/>
                <w:szCs w:val="24"/>
                <w:lang w:val="uk-UA"/>
              </w:rPr>
            </w:pPr>
            <w:r w:rsidRPr="003C5F7E">
              <w:rPr>
                <w:rFonts w:ascii="Times New Roman" w:hAnsi="Times New Roman" w:cs="Times New Roman"/>
                <w:b/>
                <w:color w:val="000000"/>
                <w:sz w:val="24"/>
                <w:szCs w:val="24"/>
                <w:lang w:val="uk-UA"/>
              </w:rPr>
              <w:t xml:space="preserve">Контактний </w:t>
            </w:r>
            <w:proofErr w:type="spellStart"/>
            <w:r w:rsidRPr="003C5F7E">
              <w:rPr>
                <w:rFonts w:ascii="Times New Roman" w:hAnsi="Times New Roman" w:cs="Times New Roman"/>
                <w:b/>
                <w:color w:val="000000"/>
                <w:sz w:val="24"/>
                <w:szCs w:val="24"/>
                <w:lang w:val="uk-UA"/>
              </w:rPr>
              <w:t>тел</w:t>
            </w:r>
            <w:proofErr w:type="spellEnd"/>
            <w:r w:rsidRPr="003C5F7E">
              <w:rPr>
                <w:rFonts w:ascii="Times New Roman" w:hAnsi="Times New Roman" w:cs="Times New Roman"/>
                <w:b/>
                <w:color w:val="000000"/>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3C5F7E" w:rsidRDefault="00ED1ED1" w:rsidP="005033B1">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shd w:val="clear" w:color="auto" w:fill="FFFFFF"/>
                <w:lang w:val="uk-UA"/>
              </w:rPr>
              <w:t>0957786875</w:t>
            </w:r>
          </w:p>
        </w:tc>
      </w:tr>
      <w:tr w:rsidR="00CE6933" w:rsidRPr="003C5F7E" w:rsidTr="007647CE">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3C5F7E" w:rsidRDefault="00CE6933" w:rsidP="005033B1">
            <w:pPr>
              <w:spacing w:line="240" w:lineRule="auto"/>
              <w:jc w:val="both"/>
              <w:rPr>
                <w:rFonts w:ascii="Times New Roman" w:hAnsi="Times New Roman" w:cs="Times New Roman"/>
                <w:color w:val="000000"/>
                <w:sz w:val="24"/>
                <w:szCs w:val="24"/>
                <w:lang w:val="uk-UA"/>
              </w:rPr>
            </w:pPr>
            <w:r w:rsidRPr="003C5F7E">
              <w:rPr>
                <w:rFonts w:ascii="Times New Roman" w:hAnsi="Times New Roman" w:cs="Times New Roman"/>
                <w:b/>
                <w:color w:val="000000"/>
                <w:sz w:val="24"/>
                <w:szCs w:val="24"/>
                <w:lang w:val="uk-UA"/>
              </w:rPr>
              <w:t>E-</w:t>
            </w:r>
            <w:proofErr w:type="spellStart"/>
            <w:r w:rsidRPr="003C5F7E">
              <w:rPr>
                <w:rFonts w:ascii="Times New Roman" w:hAnsi="Times New Roman" w:cs="Times New Roman"/>
                <w:b/>
                <w:color w:val="000000"/>
                <w:sz w:val="24"/>
                <w:szCs w:val="24"/>
                <w:lang w:val="uk-UA"/>
              </w:rPr>
              <w:t>mail</w:t>
            </w:r>
            <w:proofErr w:type="spellEnd"/>
            <w:r w:rsidRPr="003C5F7E">
              <w:rPr>
                <w:rFonts w:ascii="Times New Roman" w:hAnsi="Times New Roman" w:cs="Times New Roman"/>
                <w:b/>
                <w:color w:val="000000"/>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3C5F7E" w:rsidRDefault="00ED1ED1" w:rsidP="005033B1">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eastAsia="en-US"/>
              </w:rPr>
              <w:t>Elenahom77@ukr.net</w:t>
            </w:r>
          </w:p>
        </w:tc>
      </w:tr>
      <w:tr w:rsidR="00CE6933" w:rsidRPr="00272EBA" w:rsidTr="007647C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3C5F7E" w:rsidRDefault="00CE6933" w:rsidP="005033B1">
            <w:pPr>
              <w:spacing w:line="240" w:lineRule="auto"/>
              <w:jc w:val="both"/>
              <w:rPr>
                <w:rFonts w:ascii="Times New Roman" w:hAnsi="Times New Roman" w:cs="Times New Roman"/>
                <w:color w:val="000000"/>
                <w:sz w:val="24"/>
                <w:szCs w:val="24"/>
                <w:lang w:val="uk-UA"/>
              </w:rPr>
            </w:pPr>
            <w:r w:rsidRPr="003C5F7E">
              <w:rPr>
                <w:rFonts w:ascii="Times New Roman" w:hAnsi="Times New Roman" w:cs="Times New Roman"/>
                <w:b/>
                <w:color w:val="000000"/>
                <w:sz w:val="24"/>
                <w:szCs w:val="24"/>
                <w:lang w:val="uk-UA"/>
              </w:rPr>
              <w:t>Сторінка освітнього компоненту на сайті центру освітніх дистанційних технологій МДПУ ім. Б. 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3C5F7E" w:rsidRDefault="0052316E" w:rsidP="005033B1">
            <w:pPr>
              <w:spacing w:line="240" w:lineRule="auto"/>
              <w:ind w:left="290"/>
              <w:jc w:val="both"/>
              <w:rPr>
                <w:rFonts w:ascii="Times New Roman" w:hAnsi="Times New Roman" w:cs="Times New Roman"/>
                <w:color w:val="000000"/>
                <w:sz w:val="24"/>
                <w:szCs w:val="24"/>
                <w:lang w:val="uk-UA"/>
              </w:rPr>
            </w:pPr>
            <w:r w:rsidRPr="003C5F7E">
              <w:rPr>
                <w:rFonts w:ascii="Times New Roman" w:hAnsi="Times New Roman" w:cs="Times New Roman"/>
                <w:color w:val="000000"/>
                <w:sz w:val="24"/>
                <w:szCs w:val="24"/>
                <w:lang w:val="uk-UA"/>
              </w:rPr>
              <w:t>http://www.dfn.mdpu.org.ua/course/view.php?id=3365</w:t>
            </w:r>
          </w:p>
        </w:tc>
      </w:tr>
      <w:tr w:rsidR="00CE6933" w:rsidRPr="003C5F7E" w:rsidTr="007647C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CE6933" w:rsidRPr="003C5F7E" w:rsidRDefault="00CE6933" w:rsidP="005033B1">
            <w:pPr>
              <w:spacing w:line="240" w:lineRule="auto"/>
              <w:jc w:val="both"/>
              <w:rPr>
                <w:rFonts w:ascii="Times New Roman" w:hAnsi="Times New Roman" w:cs="Times New Roman"/>
                <w:color w:val="000000"/>
                <w:sz w:val="24"/>
                <w:szCs w:val="24"/>
                <w:lang w:val="uk-UA"/>
              </w:rPr>
            </w:pPr>
            <w:r w:rsidRPr="003C5F7E">
              <w:rPr>
                <w:rFonts w:ascii="Times New Roman" w:hAnsi="Times New Roman" w:cs="Times New Roman"/>
                <w:b/>
                <w:color w:val="000000"/>
                <w:sz w:val="24"/>
                <w:szCs w:val="24"/>
                <w:lang w:val="uk-UA"/>
              </w:rPr>
              <w:lastRenderedPageBreak/>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CE6933" w:rsidRPr="003C5F7E" w:rsidRDefault="00CE6933" w:rsidP="005033B1">
            <w:pPr>
              <w:pStyle w:val="1"/>
              <w:widowControl w:val="0"/>
              <w:spacing w:line="240" w:lineRule="auto"/>
              <w:ind w:left="290"/>
              <w:jc w:val="both"/>
              <w:rPr>
                <w:rFonts w:ascii="Times New Roman" w:hAnsi="Times New Roman" w:cs="Times New Roman"/>
                <w:i/>
                <w:sz w:val="24"/>
                <w:szCs w:val="24"/>
                <w:lang w:val="uk-UA"/>
              </w:rPr>
            </w:pPr>
            <w:r w:rsidRPr="003C5F7E">
              <w:rPr>
                <w:rFonts w:ascii="Times New Roman" w:hAnsi="Times New Roman" w:cs="Times New Roman"/>
                <w:i/>
                <w:sz w:val="24"/>
                <w:szCs w:val="24"/>
                <w:lang w:val="uk-UA"/>
              </w:rPr>
              <w:t xml:space="preserve">Очні консультації: </w:t>
            </w:r>
          </w:p>
          <w:p w:rsidR="00CE6933" w:rsidRPr="003C5F7E" w:rsidRDefault="00CE6933" w:rsidP="005033B1">
            <w:pPr>
              <w:pStyle w:val="1"/>
              <w:widowControl w:val="0"/>
              <w:spacing w:line="240" w:lineRule="auto"/>
              <w:ind w:left="290"/>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щосереди, згідно графіку роботи кафедри</w:t>
            </w:r>
            <w:r w:rsidR="00482964" w:rsidRPr="003C5F7E">
              <w:rPr>
                <w:rFonts w:ascii="Times New Roman" w:hAnsi="Times New Roman" w:cs="Times New Roman"/>
                <w:sz w:val="24"/>
                <w:szCs w:val="24"/>
                <w:lang w:val="uk-UA"/>
              </w:rPr>
              <w:t xml:space="preserve"> української мови</w:t>
            </w:r>
            <w:r w:rsidRPr="003C5F7E">
              <w:rPr>
                <w:rFonts w:ascii="Times New Roman" w:hAnsi="Times New Roman" w:cs="Times New Roman"/>
                <w:sz w:val="24"/>
                <w:szCs w:val="24"/>
                <w:lang w:val="uk-UA"/>
              </w:rPr>
              <w:t>.</w:t>
            </w:r>
          </w:p>
          <w:p w:rsidR="00CE6933" w:rsidRPr="003C5F7E" w:rsidRDefault="00CE6933" w:rsidP="005033B1">
            <w:pPr>
              <w:pStyle w:val="1"/>
              <w:widowControl w:val="0"/>
              <w:spacing w:line="240" w:lineRule="auto"/>
              <w:ind w:left="290"/>
              <w:jc w:val="both"/>
              <w:rPr>
                <w:rFonts w:ascii="Times New Roman" w:hAnsi="Times New Roman" w:cs="Times New Roman"/>
                <w:i/>
                <w:sz w:val="24"/>
                <w:szCs w:val="24"/>
                <w:lang w:val="uk-UA"/>
              </w:rPr>
            </w:pPr>
            <w:r w:rsidRPr="003C5F7E">
              <w:rPr>
                <w:rFonts w:ascii="Times New Roman" w:hAnsi="Times New Roman" w:cs="Times New Roman"/>
                <w:i/>
                <w:sz w:val="24"/>
                <w:szCs w:val="24"/>
                <w:lang w:val="uk-UA"/>
              </w:rPr>
              <w:t>Онлайн-консультації:</w:t>
            </w:r>
          </w:p>
          <w:p w:rsidR="00CE6933" w:rsidRPr="003C5F7E" w:rsidRDefault="00CE6933" w:rsidP="005033B1">
            <w:pPr>
              <w:spacing w:line="240" w:lineRule="auto"/>
              <w:ind w:left="290"/>
              <w:jc w:val="both"/>
              <w:rPr>
                <w:rFonts w:ascii="Times New Roman" w:hAnsi="Times New Roman" w:cs="Times New Roman"/>
                <w:color w:val="000000"/>
                <w:sz w:val="24"/>
                <w:szCs w:val="24"/>
                <w:lang w:val="uk-UA"/>
              </w:rPr>
            </w:pPr>
            <w:r w:rsidRPr="003C5F7E">
              <w:rPr>
                <w:rFonts w:ascii="Times New Roman" w:hAnsi="Times New Roman" w:cs="Times New Roman"/>
                <w:sz w:val="24"/>
                <w:szCs w:val="24"/>
                <w:lang w:val="uk-UA"/>
              </w:rPr>
              <w:t xml:space="preserve">через систему </w:t>
            </w:r>
            <w:r w:rsidRPr="003C5F7E">
              <w:rPr>
                <w:rFonts w:ascii="Times New Roman" w:hAnsi="Times New Roman" w:cs="Times New Roman"/>
                <w:color w:val="000000"/>
                <w:sz w:val="24"/>
                <w:szCs w:val="24"/>
                <w:lang w:val="uk-UA"/>
              </w:rPr>
              <w:t>ЦОДТ МДПУ ім. Б. Хмельницького.</w:t>
            </w:r>
          </w:p>
        </w:tc>
      </w:tr>
    </w:tbl>
    <w:p w:rsidR="00CE6933" w:rsidRPr="003C5F7E" w:rsidRDefault="00CE6933" w:rsidP="005033B1">
      <w:pPr>
        <w:spacing w:line="240" w:lineRule="auto"/>
        <w:ind w:left="360"/>
        <w:contextualSpacing/>
        <w:jc w:val="both"/>
        <w:rPr>
          <w:rFonts w:ascii="Times New Roman" w:hAnsi="Times New Roman" w:cs="Times New Roman"/>
          <w:b/>
          <w:caps/>
          <w:color w:val="000000"/>
          <w:sz w:val="24"/>
          <w:szCs w:val="24"/>
          <w:lang w:val="uk-UA"/>
        </w:rPr>
      </w:pPr>
    </w:p>
    <w:p w:rsidR="00CE6933" w:rsidRPr="003C5F7E" w:rsidRDefault="00CE6933" w:rsidP="005033B1">
      <w:pPr>
        <w:spacing w:line="240" w:lineRule="auto"/>
        <w:ind w:left="360"/>
        <w:contextualSpacing/>
        <w:jc w:val="both"/>
        <w:rPr>
          <w:rFonts w:ascii="Times New Roman" w:hAnsi="Times New Roman" w:cs="Times New Roman"/>
          <w:b/>
          <w:caps/>
          <w:color w:val="000000"/>
          <w:sz w:val="24"/>
          <w:szCs w:val="24"/>
          <w:lang w:val="uk-UA"/>
        </w:rPr>
      </w:pPr>
    </w:p>
    <w:p w:rsidR="004E346F" w:rsidRPr="003C5F7E" w:rsidRDefault="001866ED" w:rsidP="00AC1480">
      <w:pPr>
        <w:spacing w:line="240" w:lineRule="auto"/>
        <w:jc w:val="center"/>
        <w:rPr>
          <w:rFonts w:ascii="Times New Roman" w:hAnsi="Times New Roman" w:cs="Times New Roman"/>
          <w:b/>
          <w:caps/>
          <w:color w:val="000000"/>
          <w:sz w:val="24"/>
          <w:szCs w:val="24"/>
          <w:lang w:val="uk-UA"/>
        </w:rPr>
      </w:pPr>
      <w:r w:rsidRPr="003C5F7E">
        <w:rPr>
          <w:rFonts w:ascii="Times New Roman" w:hAnsi="Times New Roman" w:cs="Times New Roman"/>
          <w:b/>
          <w:caps/>
          <w:color w:val="000000"/>
          <w:sz w:val="24"/>
          <w:szCs w:val="24"/>
          <w:lang w:val="uk-UA"/>
        </w:rPr>
        <w:t>1. </w:t>
      </w:r>
      <w:r w:rsidR="00CE6933" w:rsidRPr="003C5F7E">
        <w:rPr>
          <w:rFonts w:ascii="Times New Roman" w:hAnsi="Times New Roman" w:cs="Times New Roman"/>
          <w:b/>
          <w:caps/>
          <w:color w:val="000000"/>
          <w:sz w:val="24"/>
          <w:szCs w:val="24"/>
          <w:lang w:val="uk-UA"/>
        </w:rPr>
        <w:t>Анотація</w:t>
      </w:r>
    </w:p>
    <w:p w:rsidR="00AC1480" w:rsidRPr="003C5F7E" w:rsidRDefault="004E346F" w:rsidP="00AC1480">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r w:rsidRPr="003C5F7E">
        <w:rPr>
          <w:rFonts w:ascii="Times New Roman" w:eastAsiaTheme="minorHAnsi" w:hAnsi="Times New Roman" w:cs="Times New Roman"/>
          <w:sz w:val="24"/>
          <w:szCs w:val="24"/>
          <w:lang w:val="uk-UA" w:eastAsia="en-US"/>
        </w:rPr>
        <w:t xml:space="preserve">На початку ХХІ століття в лінгвістичних студіях значно посилився </w:t>
      </w:r>
      <w:proofErr w:type="spellStart"/>
      <w:r w:rsidRPr="003C5F7E">
        <w:rPr>
          <w:rFonts w:ascii="Times New Roman" w:eastAsiaTheme="minorHAnsi" w:hAnsi="Times New Roman" w:cs="Times New Roman"/>
          <w:sz w:val="24"/>
          <w:szCs w:val="24"/>
          <w:lang w:val="uk-UA" w:eastAsia="en-US"/>
        </w:rPr>
        <w:t>лінгвофілософський</w:t>
      </w:r>
      <w:proofErr w:type="spellEnd"/>
      <w:r w:rsidRPr="003C5F7E">
        <w:rPr>
          <w:rFonts w:ascii="Times New Roman" w:eastAsiaTheme="minorHAnsi" w:hAnsi="Times New Roman" w:cs="Times New Roman"/>
          <w:sz w:val="24"/>
          <w:szCs w:val="24"/>
          <w:lang w:val="uk-UA" w:eastAsia="en-US"/>
        </w:rPr>
        <w:t xml:space="preserve"> компонент, зумовлений прагненням переглянути загальні підходи і принципи дослідження мови, визначитися стосовно її ролі в житті людини, з’ясувати функціональну природу мови як семіотичної системи, виробити відповідний інструментарій, настанови й способи опису й аналізу її підсистем та продуктів. Предметом навчальної дисципліни є наука як система знань, методологія наукової творчості, загальні та спеціальні методи лінгвістичних досліджень, організаційні основи та інформаційне забезпечення наукових розвідок, необхідність наочності представлення результатів проведеного дослідження, настанови, способи, принципи та процедури мови та її продуктів, що склалися в межах певних мовознавчих течій, шкіл, розвідок окремих лінгвістів.</w:t>
      </w:r>
    </w:p>
    <w:p w:rsidR="00AC1480" w:rsidRPr="003C5F7E" w:rsidRDefault="00AC1480" w:rsidP="00AC1480">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r w:rsidRPr="003C5F7E">
        <w:rPr>
          <w:rFonts w:ascii="Times New Roman" w:eastAsiaTheme="minorHAnsi" w:hAnsi="Times New Roman" w:cs="Times New Roman"/>
          <w:sz w:val="24"/>
          <w:szCs w:val="24"/>
          <w:lang w:val="uk-UA" w:eastAsia="en-US"/>
        </w:rPr>
        <w:t xml:space="preserve">Дисципліна «М.1. Методологія сучасних лінгвістичних досліджень» належить до переліку </w:t>
      </w:r>
      <w:r w:rsidR="001606CD" w:rsidRPr="001606CD">
        <w:rPr>
          <w:rFonts w:ascii="Times New Roman" w:hAnsi="Times New Roman" w:cs="Times New Roman"/>
          <w:color w:val="000000"/>
          <w:sz w:val="24"/>
          <w:szCs w:val="24"/>
          <w:lang w:val="uk-UA"/>
        </w:rPr>
        <w:t>нормативних</w:t>
      </w:r>
      <w:r w:rsidR="001606CD" w:rsidRPr="001606CD">
        <w:rPr>
          <w:rFonts w:ascii="Times New Roman" w:eastAsiaTheme="minorHAnsi" w:hAnsi="Times New Roman" w:cs="Times New Roman"/>
          <w:sz w:val="24"/>
          <w:szCs w:val="24"/>
          <w:lang w:val="uk-UA" w:eastAsia="en-US"/>
        </w:rPr>
        <w:t xml:space="preserve"> </w:t>
      </w:r>
      <w:r w:rsidRPr="001606CD">
        <w:rPr>
          <w:rFonts w:ascii="Times New Roman" w:eastAsiaTheme="minorHAnsi" w:hAnsi="Times New Roman" w:cs="Times New Roman"/>
          <w:sz w:val="24"/>
          <w:szCs w:val="24"/>
          <w:lang w:val="uk-UA" w:eastAsia="en-US"/>
        </w:rPr>
        <w:t>дисциплін.</w:t>
      </w:r>
      <w:r w:rsidRPr="003C5F7E">
        <w:rPr>
          <w:rFonts w:ascii="Times New Roman" w:eastAsiaTheme="minorHAnsi" w:hAnsi="Times New Roman" w:cs="Times New Roman"/>
          <w:sz w:val="24"/>
          <w:szCs w:val="24"/>
          <w:lang w:val="uk-UA" w:eastAsia="en-US"/>
        </w:rPr>
        <w:t xml:space="preserve"> Вона забезпечує магістрантам теоретичні знання з методології наукових і насамперед лінгвістичних досліджень; навчає їх орієнтуватися в етапах історії світового та вітчизняного мовознавства як зміні лінгвістичних парадигм, дає знання про сучасний стан і перспективи лінгвістичної методології, закладає розуміння основних положень, наукових концепцій у цій сфері; формує уміння застосовувати на практиці різні методики лінгвістичного дослідження; виробляє навички вільного оперування метамовою лінгвістики, відповідною загальнонауковою та лінгвістичною термінологією.</w:t>
      </w:r>
    </w:p>
    <w:p w:rsidR="004E346F" w:rsidRPr="003C5F7E" w:rsidRDefault="004E346F" w:rsidP="004E346F">
      <w:pPr>
        <w:autoSpaceDE w:val="0"/>
        <w:autoSpaceDN w:val="0"/>
        <w:adjustRightInd w:val="0"/>
        <w:spacing w:line="240" w:lineRule="auto"/>
        <w:jc w:val="both"/>
        <w:rPr>
          <w:rFonts w:ascii="Times New Roman" w:eastAsiaTheme="minorHAnsi" w:hAnsi="Times New Roman" w:cs="Times New Roman"/>
          <w:sz w:val="24"/>
          <w:szCs w:val="24"/>
          <w:lang w:val="uk-UA" w:eastAsia="en-US"/>
        </w:rPr>
      </w:pPr>
    </w:p>
    <w:p w:rsidR="001866ED" w:rsidRPr="003C5F7E" w:rsidRDefault="001866ED" w:rsidP="005033B1">
      <w:pPr>
        <w:spacing w:line="240" w:lineRule="auto"/>
        <w:ind w:firstLine="540"/>
        <w:jc w:val="center"/>
        <w:rPr>
          <w:rFonts w:ascii="Times New Roman" w:hAnsi="Times New Roman" w:cs="Times New Roman"/>
          <w:b/>
          <w:caps/>
          <w:color w:val="000000"/>
          <w:sz w:val="24"/>
          <w:szCs w:val="24"/>
          <w:lang w:val="uk-UA"/>
        </w:rPr>
      </w:pPr>
      <w:r w:rsidRPr="003C5F7E">
        <w:rPr>
          <w:rFonts w:ascii="Times New Roman" w:hAnsi="Times New Roman" w:cs="Times New Roman"/>
          <w:b/>
          <w:caps/>
          <w:color w:val="000000"/>
          <w:sz w:val="24"/>
          <w:szCs w:val="24"/>
          <w:lang w:val="uk-UA"/>
        </w:rPr>
        <w:t>2. Мета та ЗАВДАННЯ ОСВІТНЬОГО КОМПОНЕНТА</w:t>
      </w:r>
    </w:p>
    <w:p w:rsidR="00054A24" w:rsidRPr="003C5F7E" w:rsidRDefault="00054A24" w:rsidP="00054A24">
      <w:pPr>
        <w:autoSpaceDE w:val="0"/>
        <w:autoSpaceDN w:val="0"/>
        <w:adjustRightInd w:val="0"/>
        <w:spacing w:line="240" w:lineRule="auto"/>
        <w:ind w:firstLine="567"/>
        <w:jc w:val="both"/>
        <w:rPr>
          <w:rFonts w:ascii="Times New Roman,Bold" w:eastAsiaTheme="minorHAnsi" w:hAnsi="Times New Roman,Bold" w:cs="Times New Roman,Bold"/>
          <w:b/>
          <w:bCs/>
          <w:sz w:val="24"/>
          <w:szCs w:val="24"/>
          <w:lang w:val="uk-UA" w:eastAsia="en-US"/>
        </w:rPr>
      </w:pPr>
      <w:r w:rsidRPr="003C5F7E">
        <w:rPr>
          <w:rFonts w:ascii="Times New Roman" w:hAnsi="Times New Roman"/>
          <w:b/>
          <w:sz w:val="24"/>
          <w:szCs w:val="24"/>
          <w:lang w:val="uk-UA"/>
        </w:rPr>
        <w:t>Мета</w:t>
      </w:r>
      <w:r w:rsidRPr="003C5F7E">
        <w:rPr>
          <w:rFonts w:ascii="Times New Roman" w:hAnsi="Times New Roman"/>
          <w:sz w:val="24"/>
          <w:szCs w:val="24"/>
          <w:lang w:val="uk-UA"/>
        </w:rPr>
        <w:t xml:space="preserve"> – 1) поглиблення знань магістрантів у різних сферах сучасного науково-лінгвістичного знання; 2) ознайомлення з методами, підходами, інструментарієм, метамовою новітніх мовознавчих дисциплін: </w:t>
      </w:r>
      <w:proofErr w:type="spellStart"/>
      <w:r w:rsidRPr="003C5F7E">
        <w:rPr>
          <w:rFonts w:ascii="Times New Roman" w:hAnsi="Times New Roman"/>
          <w:sz w:val="24"/>
          <w:szCs w:val="24"/>
          <w:lang w:val="uk-UA"/>
        </w:rPr>
        <w:t>лінгвокультурології</w:t>
      </w:r>
      <w:proofErr w:type="spellEnd"/>
      <w:r w:rsidRPr="003C5F7E">
        <w:rPr>
          <w:rFonts w:ascii="Times New Roman" w:hAnsi="Times New Roman"/>
          <w:sz w:val="24"/>
          <w:szCs w:val="24"/>
          <w:lang w:val="uk-UA"/>
        </w:rPr>
        <w:t xml:space="preserve">, </w:t>
      </w:r>
      <w:proofErr w:type="spellStart"/>
      <w:r w:rsidRPr="003C5F7E">
        <w:rPr>
          <w:rFonts w:ascii="Times New Roman" w:hAnsi="Times New Roman"/>
          <w:sz w:val="24"/>
          <w:szCs w:val="24"/>
          <w:lang w:val="uk-UA"/>
        </w:rPr>
        <w:t>лінгвокогнітології</w:t>
      </w:r>
      <w:proofErr w:type="spellEnd"/>
      <w:r w:rsidRPr="003C5F7E">
        <w:rPr>
          <w:rFonts w:ascii="Times New Roman" w:hAnsi="Times New Roman"/>
          <w:sz w:val="24"/>
          <w:szCs w:val="24"/>
          <w:lang w:val="uk-UA"/>
        </w:rPr>
        <w:t xml:space="preserve">, </w:t>
      </w:r>
      <w:proofErr w:type="spellStart"/>
      <w:r w:rsidRPr="003C5F7E">
        <w:rPr>
          <w:rFonts w:ascii="Times New Roman" w:hAnsi="Times New Roman"/>
          <w:sz w:val="24"/>
          <w:szCs w:val="24"/>
          <w:lang w:val="uk-UA"/>
        </w:rPr>
        <w:t>лінгвокомунікативістики</w:t>
      </w:r>
      <w:proofErr w:type="spellEnd"/>
      <w:r w:rsidRPr="003C5F7E">
        <w:rPr>
          <w:rFonts w:ascii="Times New Roman" w:hAnsi="Times New Roman"/>
          <w:sz w:val="24"/>
          <w:szCs w:val="24"/>
          <w:lang w:val="uk-UA"/>
        </w:rPr>
        <w:t xml:space="preserve">, </w:t>
      </w:r>
      <w:proofErr w:type="spellStart"/>
      <w:r w:rsidRPr="003C5F7E">
        <w:rPr>
          <w:rFonts w:ascii="Times New Roman" w:hAnsi="Times New Roman"/>
          <w:sz w:val="24"/>
          <w:szCs w:val="24"/>
          <w:lang w:val="uk-UA"/>
        </w:rPr>
        <w:t>дискурсології</w:t>
      </w:r>
      <w:proofErr w:type="spellEnd"/>
      <w:r w:rsidRPr="003C5F7E">
        <w:rPr>
          <w:rFonts w:ascii="Times New Roman" w:hAnsi="Times New Roman"/>
          <w:sz w:val="24"/>
          <w:szCs w:val="24"/>
          <w:lang w:val="uk-UA"/>
        </w:rPr>
        <w:t xml:space="preserve"> тощо; 2) формування навичок пов’язування теоретичних знань з практикою лінгвістичного аналізу емпіричних </w:t>
      </w:r>
      <w:proofErr w:type="spellStart"/>
      <w:r w:rsidRPr="003C5F7E">
        <w:rPr>
          <w:rFonts w:ascii="Times New Roman" w:hAnsi="Times New Roman"/>
          <w:sz w:val="24"/>
          <w:szCs w:val="24"/>
          <w:lang w:val="uk-UA"/>
        </w:rPr>
        <w:t>мовних</w:t>
      </w:r>
      <w:proofErr w:type="spellEnd"/>
      <w:r w:rsidRPr="003C5F7E">
        <w:rPr>
          <w:rFonts w:ascii="Times New Roman" w:hAnsi="Times New Roman"/>
          <w:sz w:val="24"/>
          <w:szCs w:val="24"/>
          <w:lang w:val="uk-UA"/>
        </w:rPr>
        <w:t xml:space="preserve"> фактів; 3) розвиток креативних здібностей здобувачів вищої освіти; 4) розвиток вмінь адекватної інтерпретації наукового дискурсу.</w:t>
      </w:r>
    </w:p>
    <w:p w:rsidR="00F02479" w:rsidRPr="003C5F7E" w:rsidRDefault="00054A24" w:rsidP="00054A24">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r w:rsidRPr="003C5F7E">
        <w:rPr>
          <w:rFonts w:ascii="Times New Roman" w:eastAsiaTheme="minorHAnsi" w:hAnsi="Times New Roman" w:cs="Times New Roman"/>
          <w:b/>
          <w:bCs/>
          <w:sz w:val="24"/>
          <w:szCs w:val="24"/>
          <w:lang w:val="uk-UA" w:eastAsia="en-US"/>
        </w:rPr>
        <w:t>Завдання</w:t>
      </w:r>
      <w:r w:rsidRPr="003C5F7E">
        <w:rPr>
          <w:rFonts w:ascii="Times New Roman" w:eastAsiaTheme="minorHAnsi" w:hAnsi="Times New Roman" w:cs="Times New Roman"/>
          <w:sz w:val="24"/>
          <w:szCs w:val="24"/>
          <w:lang w:val="uk-UA" w:eastAsia="en-US"/>
        </w:rPr>
        <w:t xml:space="preserve"> – ознайомити здобувачів вищої освіти з новими галузями мовознавства, що отримали поширення протягом останніх десятиліть; висвітлити магістрантам характеристику головних </w:t>
      </w:r>
      <w:proofErr w:type="spellStart"/>
      <w:r w:rsidRPr="003C5F7E">
        <w:rPr>
          <w:rFonts w:ascii="Times New Roman" w:eastAsiaTheme="minorHAnsi" w:hAnsi="Times New Roman" w:cs="Times New Roman"/>
          <w:sz w:val="24"/>
          <w:szCs w:val="24"/>
          <w:lang w:val="uk-UA" w:eastAsia="en-US"/>
        </w:rPr>
        <w:t>напрямкі</w:t>
      </w:r>
      <w:proofErr w:type="spellEnd"/>
      <w:r w:rsidRPr="003C5F7E">
        <w:rPr>
          <w:rFonts w:ascii="Times New Roman" w:eastAsiaTheme="minorHAnsi" w:hAnsi="Times New Roman" w:cs="Times New Roman"/>
          <w:sz w:val="24"/>
          <w:szCs w:val="24"/>
          <w:lang w:val="uk-UA" w:eastAsia="en-US"/>
        </w:rPr>
        <w:t xml:space="preserve"> лінгвістики у новій парадигмі знання; системно ознайомити магістрантів із </w:t>
      </w:r>
      <w:proofErr w:type="spellStart"/>
      <w:r w:rsidRPr="003C5F7E">
        <w:rPr>
          <w:rFonts w:ascii="Times New Roman" w:eastAsiaTheme="minorHAnsi" w:hAnsi="Times New Roman" w:cs="Times New Roman"/>
          <w:sz w:val="24"/>
          <w:szCs w:val="24"/>
          <w:lang w:val="uk-UA" w:eastAsia="en-US"/>
        </w:rPr>
        <w:t>категорійно</w:t>
      </w:r>
      <w:proofErr w:type="spellEnd"/>
      <w:r w:rsidRPr="003C5F7E">
        <w:rPr>
          <w:rFonts w:ascii="Times New Roman" w:eastAsiaTheme="minorHAnsi" w:hAnsi="Times New Roman" w:cs="Times New Roman"/>
          <w:sz w:val="24"/>
          <w:szCs w:val="24"/>
          <w:lang w:val="uk-UA" w:eastAsia="en-US"/>
        </w:rPr>
        <w:t xml:space="preserve">-понятійним апаратом </w:t>
      </w:r>
      <w:proofErr w:type="spellStart"/>
      <w:r w:rsidRPr="003C5F7E">
        <w:rPr>
          <w:rFonts w:ascii="Times New Roman" w:eastAsiaTheme="minorHAnsi" w:hAnsi="Times New Roman" w:cs="Times New Roman"/>
          <w:sz w:val="24"/>
          <w:szCs w:val="24"/>
          <w:lang w:val="uk-UA" w:eastAsia="en-US"/>
        </w:rPr>
        <w:t>лінгвометодології</w:t>
      </w:r>
      <w:proofErr w:type="spellEnd"/>
      <w:r w:rsidRPr="003C5F7E">
        <w:rPr>
          <w:rFonts w:ascii="Times New Roman" w:eastAsiaTheme="minorHAnsi" w:hAnsi="Times New Roman" w:cs="Times New Roman"/>
          <w:sz w:val="24"/>
          <w:szCs w:val="24"/>
          <w:lang w:val="uk-UA" w:eastAsia="en-US"/>
        </w:rPr>
        <w:t>; навчити студентів аналізувати ключові проблеми та спірні питання лінгвістичних дисциплін у сучасній науковій парадигмі; висвітлити методологічні засади сучасного мовознавства, пізнавальні настанови, принципи і процедури дослідницької діяльності.</w:t>
      </w:r>
    </w:p>
    <w:p w:rsidR="00054A24" w:rsidRPr="003C5F7E" w:rsidRDefault="00054A24" w:rsidP="00054A24">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p>
    <w:p w:rsidR="003E608F" w:rsidRPr="003C5F7E" w:rsidRDefault="003E608F" w:rsidP="005033B1">
      <w:pPr>
        <w:spacing w:line="240" w:lineRule="auto"/>
        <w:ind w:firstLine="540"/>
        <w:jc w:val="center"/>
        <w:rPr>
          <w:rFonts w:ascii="Times New Roman" w:hAnsi="Times New Roman" w:cs="Times New Roman"/>
          <w:b/>
          <w:caps/>
          <w:sz w:val="24"/>
          <w:szCs w:val="24"/>
          <w:lang w:val="uk-UA"/>
        </w:rPr>
      </w:pPr>
      <w:r w:rsidRPr="003C5F7E">
        <w:rPr>
          <w:rFonts w:ascii="Times New Roman" w:hAnsi="Times New Roman" w:cs="Times New Roman"/>
          <w:b/>
          <w:caps/>
          <w:sz w:val="24"/>
          <w:szCs w:val="24"/>
          <w:lang w:val="uk-UA"/>
        </w:rPr>
        <w:t>3. ПЕРЕЛІК КОМПЕТЕНТНОСТЕЙ, ЯКІ НАБУВАЮТЬСЯ ПІД ЧАС ОПАНУВАННЯ ОСВІТНІМ КОМПОНЕНТОМ</w:t>
      </w:r>
    </w:p>
    <w:p w:rsidR="003E608F" w:rsidRPr="003C5F7E" w:rsidRDefault="003E608F" w:rsidP="005033B1">
      <w:pPr>
        <w:tabs>
          <w:tab w:val="left" w:pos="8505"/>
        </w:tabs>
        <w:spacing w:line="240" w:lineRule="auto"/>
        <w:ind w:firstLine="426"/>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lastRenderedPageBreak/>
        <w:t xml:space="preserve">Навчальна програма використовується для формування таких </w:t>
      </w:r>
      <w:proofErr w:type="spellStart"/>
      <w:r w:rsidRPr="003C5F7E">
        <w:rPr>
          <w:rFonts w:ascii="Times New Roman" w:hAnsi="Times New Roman" w:cs="Times New Roman"/>
          <w:sz w:val="24"/>
          <w:szCs w:val="24"/>
          <w:lang w:val="uk-UA"/>
        </w:rPr>
        <w:t>компетентностей</w:t>
      </w:r>
      <w:proofErr w:type="spellEnd"/>
      <w:r w:rsidRPr="003C5F7E">
        <w:rPr>
          <w:rFonts w:ascii="Times New Roman" w:hAnsi="Times New Roman" w:cs="Times New Roman"/>
          <w:sz w:val="24"/>
          <w:szCs w:val="24"/>
          <w:lang w:val="uk-UA"/>
        </w:rPr>
        <w:t>, визначених</w:t>
      </w:r>
      <w:r w:rsidRPr="003C5F7E">
        <w:rPr>
          <w:rFonts w:ascii="Times New Roman" w:hAnsi="Times New Roman" w:cs="Times New Roman"/>
          <w:iCs/>
          <w:color w:val="000000"/>
          <w:sz w:val="24"/>
          <w:szCs w:val="24"/>
          <w:lang w:val="uk-UA"/>
        </w:rPr>
        <w:t xml:space="preserve"> </w:t>
      </w:r>
      <w:proofErr w:type="spellStart"/>
      <w:r w:rsidRPr="003C5F7E">
        <w:rPr>
          <w:rFonts w:ascii="Times New Roman" w:hAnsi="Times New Roman" w:cs="Times New Roman"/>
          <w:iCs/>
          <w:color w:val="000000"/>
          <w:sz w:val="24"/>
          <w:szCs w:val="24"/>
          <w:lang w:val="uk-UA"/>
        </w:rPr>
        <w:t>освітньо</w:t>
      </w:r>
      <w:proofErr w:type="spellEnd"/>
      <w:r w:rsidRPr="003C5F7E">
        <w:rPr>
          <w:rFonts w:ascii="Times New Roman" w:hAnsi="Times New Roman" w:cs="Times New Roman"/>
          <w:iCs/>
          <w:color w:val="000000"/>
          <w:sz w:val="24"/>
          <w:szCs w:val="24"/>
          <w:lang w:val="uk-UA"/>
        </w:rPr>
        <w:t>-науковою програмою</w:t>
      </w:r>
      <w:r w:rsidRPr="003C5F7E">
        <w:rPr>
          <w:rFonts w:ascii="Times New Roman" w:hAnsi="Times New Roman" w:cs="Times New Roman"/>
          <w:i/>
          <w:sz w:val="24"/>
          <w:szCs w:val="24"/>
          <w:lang w:val="uk-UA"/>
        </w:rPr>
        <w:t xml:space="preserve"> </w:t>
      </w:r>
      <w:r w:rsidRPr="003C5F7E">
        <w:rPr>
          <w:rFonts w:ascii="Times New Roman" w:hAnsi="Times New Roman" w:cs="Times New Roman"/>
          <w:sz w:val="24"/>
          <w:szCs w:val="24"/>
          <w:lang w:val="uk-UA"/>
        </w:rPr>
        <w:t>«Філологія. Українська мова і література» другого рівня вищої освіти за спеціальністю 035.01 Філологія. Українська мова і література галузі знань 03 Гуманітарні науки:</w:t>
      </w:r>
    </w:p>
    <w:p w:rsidR="003E608F" w:rsidRPr="003C5F7E" w:rsidRDefault="003E608F" w:rsidP="005033B1">
      <w:pPr>
        <w:pStyle w:val="a4"/>
        <w:numPr>
          <w:ilvl w:val="0"/>
          <w:numId w:val="2"/>
        </w:numPr>
        <w:spacing w:line="240" w:lineRule="auto"/>
        <w:jc w:val="both"/>
        <w:rPr>
          <w:rFonts w:ascii="Times New Roman" w:hAnsi="Times New Roman" w:cs="Times New Roman"/>
          <w:sz w:val="24"/>
          <w:szCs w:val="24"/>
          <w:lang w:val="uk-UA"/>
        </w:rPr>
      </w:pPr>
      <w:r w:rsidRPr="003C5F7E">
        <w:rPr>
          <w:rFonts w:ascii="Times New Roman" w:hAnsi="Times New Roman" w:cs="Times New Roman"/>
          <w:bCs/>
          <w:sz w:val="24"/>
          <w:szCs w:val="24"/>
          <w:lang w:val="uk-UA"/>
        </w:rPr>
        <w:t xml:space="preserve">ЗК 2. </w:t>
      </w:r>
      <w:r w:rsidRPr="003C5F7E">
        <w:rPr>
          <w:rFonts w:ascii="Times New Roman" w:hAnsi="Times New Roman" w:cs="Times New Roman"/>
          <w:sz w:val="24"/>
          <w:szCs w:val="24"/>
          <w:lang w:val="uk-UA"/>
        </w:rPr>
        <w:t>Здатність застосовувати отримані знання у практичній роботі</w:t>
      </w:r>
      <w:r w:rsidRPr="003C5F7E">
        <w:rPr>
          <w:rFonts w:ascii="Times New Roman" w:hAnsi="Times New Roman" w:cs="Times New Roman"/>
          <w:bCs/>
          <w:sz w:val="24"/>
          <w:szCs w:val="24"/>
          <w:lang w:val="uk-UA"/>
        </w:rPr>
        <w:t>;</w:t>
      </w:r>
    </w:p>
    <w:p w:rsidR="003E608F" w:rsidRPr="003C5F7E" w:rsidRDefault="003E608F" w:rsidP="005033B1">
      <w:pPr>
        <w:pStyle w:val="a4"/>
        <w:numPr>
          <w:ilvl w:val="0"/>
          <w:numId w:val="2"/>
        </w:numPr>
        <w:spacing w:line="240" w:lineRule="auto"/>
        <w:jc w:val="both"/>
        <w:rPr>
          <w:rFonts w:ascii="Times New Roman" w:hAnsi="Times New Roman" w:cs="Times New Roman"/>
          <w:sz w:val="24"/>
          <w:szCs w:val="24"/>
          <w:lang w:val="uk-UA"/>
        </w:rPr>
      </w:pPr>
      <w:r w:rsidRPr="003C5F7E">
        <w:rPr>
          <w:rFonts w:ascii="Times New Roman" w:hAnsi="Times New Roman" w:cs="Times New Roman"/>
          <w:bCs/>
          <w:sz w:val="24"/>
          <w:szCs w:val="24"/>
          <w:lang w:val="uk-UA"/>
        </w:rPr>
        <w:t xml:space="preserve">ЗК 4. </w:t>
      </w:r>
      <w:r w:rsidRPr="003C5F7E">
        <w:rPr>
          <w:rFonts w:ascii="Times New Roman" w:hAnsi="Times New Roman" w:cs="Times New Roman"/>
          <w:sz w:val="24"/>
          <w:szCs w:val="24"/>
          <w:lang w:val="uk-UA"/>
        </w:rPr>
        <w:t>Здатність проводити наукову діяльність у галузі філології та педагогіки;</w:t>
      </w:r>
    </w:p>
    <w:p w:rsidR="003E608F" w:rsidRPr="003C5F7E" w:rsidRDefault="003E608F" w:rsidP="005033B1">
      <w:pPr>
        <w:pStyle w:val="a4"/>
        <w:numPr>
          <w:ilvl w:val="0"/>
          <w:numId w:val="2"/>
        </w:numPr>
        <w:spacing w:line="240" w:lineRule="auto"/>
        <w:jc w:val="both"/>
        <w:rPr>
          <w:rFonts w:ascii="Times New Roman" w:hAnsi="Times New Roman" w:cs="Times New Roman"/>
          <w:sz w:val="24"/>
          <w:szCs w:val="24"/>
          <w:lang w:val="uk-UA"/>
        </w:rPr>
      </w:pPr>
      <w:r w:rsidRPr="003C5F7E">
        <w:rPr>
          <w:rFonts w:ascii="Times New Roman" w:hAnsi="Times New Roman" w:cs="Times New Roman"/>
          <w:bCs/>
          <w:sz w:val="24"/>
          <w:szCs w:val="24"/>
          <w:lang w:val="uk-UA"/>
        </w:rPr>
        <w:t xml:space="preserve">ФК 1. </w:t>
      </w:r>
      <w:r w:rsidRPr="003C5F7E">
        <w:rPr>
          <w:rFonts w:ascii="Times New Roman" w:hAnsi="Times New Roman" w:cs="Times New Roman"/>
          <w:sz w:val="24"/>
          <w:szCs w:val="24"/>
          <w:lang w:val="uk-UA"/>
        </w:rPr>
        <w:t xml:space="preserve">Здатність володіти методологічними і теоретичними основами філологічних наук, </w:t>
      </w:r>
      <w:proofErr w:type="spellStart"/>
      <w:r w:rsidRPr="003C5F7E">
        <w:rPr>
          <w:rFonts w:ascii="Times New Roman" w:hAnsi="Times New Roman" w:cs="Times New Roman"/>
          <w:sz w:val="24"/>
          <w:szCs w:val="24"/>
          <w:lang w:val="uk-UA"/>
        </w:rPr>
        <w:t>методик</w:t>
      </w:r>
      <w:proofErr w:type="spellEnd"/>
      <w:r w:rsidRPr="003C5F7E">
        <w:rPr>
          <w:rFonts w:ascii="Times New Roman" w:hAnsi="Times New Roman" w:cs="Times New Roman"/>
          <w:sz w:val="24"/>
          <w:szCs w:val="24"/>
          <w:lang w:val="uk-UA"/>
        </w:rPr>
        <w:t xml:space="preserve"> навчання української мови і літератури, базовими знаннями з української мови;</w:t>
      </w:r>
    </w:p>
    <w:p w:rsidR="003E608F" w:rsidRPr="003C5F7E" w:rsidRDefault="003E608F" w:rsidP="005033B1">
      <w:pPr>
        <w:pStyle w:val="MetodSpysokmarkovanyj"/>
        <w:numPr>
          <w:ilvl w:val="0"/>
          <w:numId w:val="2"/>
        </w:numPr>
        <w:tabs>
          <w:tab w:val="left" w:pos="8505"/>
        </w:tabs>
        <w:rPr>
          <w:bCs/>
          <w:sz w:val="24"/>
          <w:szCs w:val="24"/>
        </w:rPr>
      </w:pPr>
      <w:r w:rsidRPr="003C5F7E">
        <w:rPr>
          <w:bCs/>
          <w:sz w:val="24"/>
          <w:szCs w:val="24"/>
        </w:rPr>
        <w:t>ФК 11. Здатність шляхом самостійного навчання освоювати нові методи, теорії та напрями філологічних наук, використовуючи знання з лінгвістики.</w:t>
      </w:r>
    </w:p>
    <w:p w:rsidR="003E608F" w:rsidRPr="003C5F7E" w:rsidRDefault="003E608F" w:rsidP="005033B1">
      <w:pPr>
        <w:pStyle w:val="MetodSpysokmarkovanyj"/>
        <w:numPr>
          <w:ilvl w:val="0"/>
          <w:numId w:val="2"/>
        </w:numPr>
        <w:tabs>
          <w:tab w:val="left" w:pos="8505"/>
        </w:tabs>
        <w:rPr>
          <w:bCs/>
          <w:sz w:val="24"/>
          <w:szCs w:val="24"/>
        </w:rPr>
      </w:pPr>
      <w:r w:rsidRPr="003C5F7E">
        <w:rPr>
          <w:bCs/>
          <w:sz w:val="24"/>
          <w:szCs w:val="24"/>
        </w:rPr>
        <w:t xml:space="preserve">ФК 13. Свідоме сприймання будь-якого явища в галузі філології, вміння аналізувати </w:t>
      </w:r>
      <w:proofErr w:type="spellStart"/>
      <w:r w:rsidRPr="003C5F7E">
        <w:rPr>
          <w:bCs/>
          <w:sz w:val="24"/>
          <w:szCs w:val="24"/>
        </w:rPr>
        <w:t>мовні</w:t>
      </w:r>
      <w:proofErr w:type="spellEnd"/>
      <w:r w:rsidRPr="003C5F7E">
        <w:rPr>
          <w:bCs/>
          <w:sz w:val="24"/>
          <w:szCs w:val="24"/>
        </w:rPr>
        <w:t xml:space="preserve"> факти.</w:t>
      </w:r>
    </w:p>
    <w:p w:rsidR="00001DBD" w:rsidRPr="003C5F7E" w:rsidRDefault="00001DBD" w:rsidP="005033B1">
      <w:pPr>
        <w:pStyle w:val="a4"/>
        <w:shd w:val="clear" w:color="auto" w:fill="FFFFFF"/>
        <w:spacing w:line="240" w:lineRule="auto"/>
        <w:ind w:left="786"/>
        <w:jc w:val="both"/>
        <w:rPr>
          <w:rFonts w:ascii="Times New Roman" w:hAnsi="Times New Roman" w:cs="Times New Roman"/>
          <w:b/>
          <w:caps/>
          <w:color w:val="000000"/>
          <w:sz w:val="24"/>
          <w:szCs w:val="24"/>
          <w:lang w:val="uk-UA"/>
        </w:rPr>
      </w:pPr>
    </w:p>
    <w:p w:rsidR="00001DBD" w:rsidRPr="003C5F7E" w:rsidRDefault="00001DBD" w:rsidP="005033B1">
      <w:pPr>
        <w:pStyle w:val="a4"/>
        <w:shd w:val="clear" w:color="auto" w:fill="FFFFFF"/>
        <w:spacing w:line="240" w:lineRule="auto"/>
        <w:ind w:left="786"/>
        <w:jc w:val="center"/>
        <w:rPr>
          <w:rFonts w:ascii="Times New Roman" w:hAnsi="Times New Roman" w:cs="Times New Roman"/>
          <w:b/>
          <w:caps/>
          <w:color w:val="000000"/>
          <w:sz w:val="24"/>
          <w:szCs w:val="24"/>
          <w:lang w:val="uk-UA"/>
        </w:rPr>
      </w:pPr>
      <w:r w:rsidRPr="003C5F7E">
        <w:rPr>
          <w:rFonts w:ascii="Times New Roman" w:hAnsi="Times New Roman" w:cs="Times New Roman"/>
          <w:b/>
          <w:caps/>
          <w:color w:val="000000"/>
          <w:sz w:val="24"/>
          <w:szCs w:val="24"/>
          <w:lang w:val="uk-UA"/>
        </w:rPr>
        <w:t>4. Результати навчання</w:t>
      </w:r>
    </w:p>
    <w:p w:rsidR="00001DBD" w:rsidRPr="003C5F7E" w:rsidRDefault="00001DBD" w:rsidP="005033B1">
      <w:pPr>
        <w:pStyle w:val="MetodSpysokmarkovanyj"/>
        <w:numPr>
          <w:ilvl w:val="0"/>
          <w:numId w:val="0"/>
        </w:numPr>
        <w:tabs>
          <w:tab w:val="left" w:pos="8505"/>
        </w:tabs>
        <w:ind w:left="786"/>
        <w:rPr>
          <w:b/>
          <w:sz w:val="24"/>
          <w:szCs w:val="24"/>
        </w:rPr>
      </w:pPr>
      <w:r w:rsidRPr="003C5F7E">
        <w:rPr>
          <w:b/>
          <w:sz w:val="24"/>
          <w:szCs w:val="24"/>
        </w:rPr>
        <w:t>Програмні результати навчання (ПРН)</w:t>
      </w:r>
    </w:p>
    <w:p w:rsidR="00450DFA" w:rsidRPr="003C5F7E" w:rsidRDefault="00450DFA" w:rsidP="005033B1">
      <w:pPr>
        <w:spacing w:line="240" w:lineRule="auto"/>
        <w:ind w:left="567"/>
        <w:jc w:val="both"/>
        <w:rPr>
          <w:rFonts w:ascii="Times New Roman" w:hAnsi="Times New Roman" w:cs="Times New Roman"/>
          <w:sz w:val="24"/>
          <w:szCs w:val="24"/>
          <w:lang w:val="uk-UA"/>
        </w:rPr>
      </w:pPr>
      <w:r w:rsidRPr="003C5F7E">
        <w:rPr>
          <w:rFonts w:ascii="Times New Roman" w:hAnsi="Times New Roman" w:cs="Times New Roman"/>
          <w:bCs/>
          <w:sz w:val="24"/>
          <w:szCs w:val="24"/>
          <w:lang w:val="uk-UA"/>
        </w:rPr>
        <w:t>РН 3. Уміти використовувати фундаментальні й прикладні аспекти наукової теорії.</w:t>
      </w:r>
    </w:p>
    <w:p w:rsidR="00450DFA" w:rsidRPr="003C5F7E" w:rsidRDefault="00450DFA" w:rsidP="005033B1">
      <w:pPr>
        <w:spacing w:line="240" w:lineRule="auto"/>
        <w:ind w:left="567"/>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РН 4. </w:t>
      </w:r>
      <w:r w:rsidRPr="003C5F7E">
        <w:rPr>
          <w:rFonts w:ascii="Times New Roman" w:hAnsi="Times New Roman" w:cs="Times New Roman"/>
          <w:bCs/>
          <w:sz w:val="24"/>
          <w:szCs w:val="24"/>
          <w:lang w:val="uk-UA"/>
        </w:rPr>
        <w:t>Назвати основні напрямки розвитку філологічної науки, методи філологічних досліджень, основи мовознавчих наук.</w:t>
      </w:r>
    </w:p>
    <w:p w:rsidR="00450DFA" w:rsidRPr="003C5F7E" w:rsidRDefault="00450DFA" w:rsidP="005033B1">
      <w:pPr>
        <w:spacing w:line="240" w:lineRule="auto"/>
        <w:ind w:left="567"/>
        <w:jc w:val="both"/>
        <w:rPr>
          <w:rFonts w:ascii="Times New Roman" w:hAnsi="Times New Roman" w:cs="Times New Roman"/>
          <w:bCs/>
          <w:sz w:val="24"/>
          <w:szCs w:val="24"/>
          <w:lang w:val="uk-UA"/>
        </w:rPr>
      </w:pPr>
      <w:r w:rsidRPr="003C5F7E">
        <w:rPr>
          <w:rFonts w:ascii="Times New Roman" w:hAnsi="Times New Roman" w:cs="Times New Roman"/>
          <w:bCs/>
          <w:sz w:val="24"/>
          <w:szCs w:val="24"/>
          <w:lang w:val="uk-UA"/>
        </w:rPr>
        <w:t>РН 13. Володіти основними поняттями, термінами, положеннями мовознавства, орієнтуватися на здобутки сучасної української і світової мовознавчої науки.</w:t>
      </w:r>
    </w:p>
    <w:p w:rsidR="00450DFA" w:rsidRPr="003C5F7E" w:rsidRDefault="00450DFA" w:rsidP="005033B1">
      <w:pPr>
        <w:spacing w:line="240" w:lineRule="auto"/>
        <w:ind w:left="567"/>
        <w:jc w:val="both"/>
        <w:rPr>
          <w:rFonts w:ascii="Times New Roman" w:hAnsi="Times New Roman" w:cs="Times New Roman"/>
          <w:bCs/>
          <w:sz w:val="24"/>
          <w:szCs w:val="24"/>
          <w:lang w:val="uk-UA"/>
        </w:rPr>
      </w:pPr>
      <w:r w:rsidRPr="003C5F7E">
        <w:rPr>
          <w:rFonts w:ascii="Times New Roman" w:hAnsi="Times New Roman" w:cs="Times New Roman"/>
          <w:bCs/>
          <w:sz w:val="24"/>
          <w:szCs w:val="24"/>
          <w:lang w:val="uk-UA"/>
        </w:rPr>
        <w:t xml:space="preserve">РН 15. Володіти сукупністю знань про структуру </w:t>
      </w:r>
      <w:proofErr w:type="spellStart"/>
      <w:r w:rsidRPr="003C5F7E">
        <w:rPr>
          <w:rFonts w:ascii="Times New Roman" w:hAnsi="Times New Roman" w:cs="Times New Roman"/>
          <w:bCs/>
          <w:sz w:val="24"/>
          <w:szCs w:val="24"/>
          <w:lang w:val="uk-UA"/>
        </w:rPr>
        <w:t>мовної</w:t>
      </w:r>
      <w:proofErr w:type="spellEnd"/>
      <w:r w:rsidRPr="003C5F7E">
        <w:rPr>
          <w:rFonts w:ascii="Times New Roman" w:hAnsi="Times New Roman" w:cs="Times New Roman"/>
          <w:bCs/>
          <w:sz w:val="24"/>
          <w:szCs w:val="24"/>
          <w:lang w:val="uk-UA"/>
        </w:rPr>
        <w:t xml:space="preserve"> системи, уміти оперувати цими знаннями у процесі професійної діяльності: аналізувати, зіставляти, групувати факти мови, використовувати методи відповідного </w:t>
      </w:r>
      <w:proofErr w:type="spellStart"/>
      <w:r w:rsidRPr="003C5F7E">
        <w:rPr>
          <w:rFonts w:ascii="Times New Roman" w:hAnsi="Times New Roman" w:cs="Times New Roman"/>
          <w:bCs/>
          <w:sz w:val="24"/>
          <w:szCs w:val="24"/>
          <w:lang w:val="uk-UA"/>
        </w:rPr>
        <w:t>етнолінгвістичного</w:t>
      </w:r>
      <w:proofErr w:type="spellEnd"/>
      <w:r w:rsidRPr="003C5F7E">
        <w:rPr>
          <w:rFonts w:ascii="Times New Roman" w:hAnsi="Times New Roman" w:cs="Times New Roman"/>
          <w:bCs/>
          <w:sz w:val="24"/>
          <w:szCs w:val="24"/>
          <w:lang w:val="uk-UA"/>
        </w:rPr>
        <w:t xml:space="preserve"> опису.</w:t>
      </w:r>
    </w:p>
    <w:p w:rsidR="00450DFA" w:rsidRPr="003C5F7E" w:rsidRDefault="00450DFA" w:rsidP="005033B1">
      <w:pPr>
        <w:pStyle w:val="MetodSpysokmarkovanyj"/>
        <w:numPr>
          <w:ilvl w:val="0"/>
          <w:numId w:val="0"/>
        </w:numPr>
        <w:tabs>
          <w:tab w:val="left" w:pos="8505"/>
        </w:tabs>
        <w:ind w:left="567"/>
        <w:rPr>
          <w:bCs/>
          <w:sz w:val="24"/>
          <w:szCs w:val="24"/>
        </w:rPr>
      </w:pPr>
      <w:r w:rsidRPr="003C5F7E">
        <w:rPr>
          <w:bCs/>
          <w:sz w:val="24"/>
          <w:szCs w:val="24"/>
        </w:rPr>
        <w:t>РН 17. Здатність систематично підвищувати свою професійну діяльність.</w:t>
      </w:r>
    </w:p>
    <w:p w:rsidR="008F1EDD" w:rsidRPr="003C5F7E" w:rsidRDefault="008F1EDD" w:rsidP="005033B1">
      <w:pPr>
        <w:pStyle w:val="MetodSpysokmarkovanyj"/>
        <w:numPr>
          <w:ilvl w:val="0"/>
          <w:numId w:val="0"/>
        </w:numPr>
        <w:tabs>
          <w:tab w:val="left" w:pos="8505"/>
        </w:tabs>
        <w:ind w:left="567"/>
        <w:rPr>
          <w:bCs/>
          <w:sz w:val="24"/>
          <w:szCs w:val="24"/>
        </w:rPr>
      </w:pPr>
    </w:p>
    <w:p w:rsidR="008F1EDD" w:rsidRPr="003C5F7E" w:rsidRDefault="008F1EDD" w:rsidP="005033B1">
      <w:pPr>
        <w:spacing w:line="240" w:lineRule="auto"/>
        <w:ind w:left="360" w:hanging="360"/>
        <w:jc w:val="center"/>
        <w:rPr>
          <w:rFonts w:ascii="Times New Roman" w:hAnsi="Times New Roman" w:cs="Times New Roman"/>
          <w:b/>
          <w:caps/>
          <w:color w:val="000000"/>
          <w:sz w:val="24"/>
          <w:szCs w:val="24"/>
          <w:lang w:val="uk-UA"/>
        </w:rPr>
      </w:pPr>
      <w:r w:rsidRPr="003C5F7E">
        <w:rPr>
          <w:rFonts w:ascii="Times New Roman" w:hAnsi="Times New Roman" w:cs="Times New Roman"/>
          <w:b/>
          <w:caps/>
          <w:color w:val="000000"/>
          <w:sz w:val="24"/>
          <w:szCs w:val="24"/>
          <w:lang w:val="uk-UA"/>
        </w:rPr>
        <w:t>5. Обсяг ОСВІТНЬОГО КОМПОНЕНТА</w:t>
      </w:r>
    </w:p>
    <w:p w:rsidR="008F1EDD" w:rsidRPr="003C5F7E" w:rsidRDefault="008F1EDD" w:rsidP="005033B1">
      <w:pPr>
        <w:spacing w:line="240" w:lineRule="auto"/>
        <w:ind w:left="360" w:hanging="360"/>
        <w:jc w:val="both"/>
        <w:rPr>
          <w:rFonts w:ascii="Times New Roman" w:hAnsi="Times New Roman" w:cs="Times New Roman"/>
          <w:caps/>
          <w:color w:val="000000"/>
          <w:sz w:val="24"/>
          <w:szCs w:val="24"/>
          <w:highlight w:val="magenta"/>
          <w:lang w:val="uk-U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8F1EDD" w:rsidRPr="003C5F7E" w:rsidTr="007647CE">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1EDD" w:rsidRPr="003C5F7E" w:rsidRDefault="008F1EDD" w:rsidP="005033B1">
            <w:pPr>
              <w:spacing w:line="240" w:lineRule="auto"/>
              <w:jc w:val="both"/>
              <w:rPr>
                <w:rFonts w:ascii="Times New Roman" w:hAnsi="Times New Roman" w:cs="Times New Roman"/>
                <w:color w:val="000000"/>
                <w:sz w:val="24"/>
                <w:szCs w:val="24"/>
                <w:lang w:val="uk-UA"/>
              </w:rPr>
            </w:pPr>
            <w:r w:rsidRPr="003C5F7E">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8F1EDD" w:rsidRPr="003C5F7E" w:rsidRDefault="008F1EDD"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Pr>
          <w:p w:rsidR="008F1EDD" w:rsidRPr="003C5F7E" w:rsidRDefault="008F1EDD"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8F1EDD" w:rsidRPr="003C5F7E" w:rsidRDefault="008F1EDD"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 xml:space="preserve">самостійна робота </w:t>
            </w:r>
          </w:p>
        </w:tc>
      </w:tr>
      <w:tr w:rsidR="008F1EDD" w:rsidRPr="003C5F7E" w:rsidTr="007647CE">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1EDD" w:rsidRPr="003C5F7E" w:rsidRDefault="008F1EDD"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8F1EDD" w:rsidRPr="003C5F7E" w:rsidRDefault="00455BB6" w:rsidP="005033B1">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8</w:t>
            </w:r>
          </w:p>
        </w:tc>
        <w:tc>
          <w:tcPr>
            <w:tcW w:w="3510" w:type="dxa"/>
            <w:tcBorders>
              <w:top w:val="single" w:sz="8" w:space="0" w:color="000000"/>
              <w:left w:val="single" w:sz="4" w:space="0" w:color="000000"/>
              <w:bottom w:val="single" w:sz="8" w:space="0" w:color="000000"/>
              <w:right w:val="single" w:sz="4" w:space="0" w:color="000000"/>
            </w:tcBorders>
          </w:tcPr>
          <w:p w:rsidR="008F1EDD" w:rsidRPr="003C5F7E" w:rsidRDefault="00455BB6" w:rsidP="005033B1">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8</w:t>
            </w:r>
          </w:p>
        </w:tc>
        <w:tc>
          <w:tcPr>
            <w:tcW w:w="3510" w:type="dxa"/>
            <w:tcBorders>
              <w:top w:val="single" w:sz="8" w:space="0" w:color="000000"/>
              <w:left w:val="single" w:sz="4" w:space="0" w:color="000000"/>
              <w:bottom w:val="single" w:sz="8" w:space="0" w:color="000000"/>
              <w:right w:val="single" w:sz="8" w:space="0" w:color="000000"/>
            </w:tcBorders>
          </w:tcPr>
          <w:p w:rsidR="008F1EDD" w:rsidRPr="003C5F7E" w:rsidRDefault="00455BB6" w:rsidP="005033B1">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29</w:t>
            </w:r>
          </w:p>
        </w:tc>
      </w:tr>
    </w:tbl>
    <w:p w:rsidR="008F1EDD" w:rsidRPr="003C5F7E" w:rsidRDefault="008F1EDD" w:rsidP="005033B1">
      <w:pPr>
        <w:spacing w:line="240" w:lineRule="auto"/>
        <w:ind w:left="360" w:hanging="360"/>
        <w:jc w:val="both"/>
        <w:rPr>
          <w:rFonts w:ascii="Times New Roman" w:hAnsi="Times New Roman" w:cs="Times New Roman"/>
          <w:color w:val="000000"/>
          <w:sz w:val="24"/>
          <w:szCs w:val="24"/>
          <w:lang w:val="uk-UA"/>
        </w:rPr>
      </w:pPr>
    </w:p>
    <w:p w:rsidR="008F1EDD" w:rsidRPr="003C5F7E" w:rsidRDefault="008F1EDD" w:rsidP="005033B1">
      <w:pPr>
        <w:spacing w:line="240" w:lineRule="auto"/>
        <w:jc w:val="both"/>
        <w:rPr>
          <w:rFonts w:ascii="Times New Roman" w:hAnsi="Times New Roman" w:cs="Times New Roman"/>
          <w:color w:val="FF0000"/>
          <w:sz w:val="24"/>
          <w:szCs w:val="24"/>
          <w:lang w:val="uk-UA"/>
        </w:rPr>
      </w:pPr>
    </w:p>
    <w:p w:rsidR="008F1EDD" w:rsidRPr="003C5F7E" w:rsidRDefault="008F1EDD" w:rsidP="005033B1">
      <w:pPr>
        <w:spacing w:line="240" w:lineRule="auto"/>
        <w:ind w:left="360"/>
        <w:jc w:val="center"/>
        <w:rPr>
          <w:rFonts w:ascii="Times New Roman" w:hAnsi="Times New Roman" w:cs="Times New Roman"/>
          <w:caps/>
          <w:color w:val="000000"/>
          <w:sz w:val="24"/>
          <w:szCs w:val="24"/>
          <w:lang w:val="uk-UA"/>
        </w:rPr>
      </w:pPr>
      <w:r w:rsidRPr="003C5F7E">
        <w:rPr>
          <w:rFonts w:ascii="Times New Roman" w:hAnsi="Times New Roman" w:cs="Times New Roman"/>
          <w:b/>
          <w:caps/>
          <w:color w:val="000000"/>
          <w:sz w:val="24"/>
          <w:szCs w:val="24"/>
          <w:lang w:val="uk-UA"/>
        </w:rPr>
        <w:t>6. Політика</w:t>
      </w:r>
    </w:p>
    <w:p w:rsidR="003C5F7E" w:rsidRPr="003C5F7E" w:rsidRDefault="003C5F7E" w:rsidP="003C5F7E">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 xml:space="preserve">Мелітопольський державний педагогічний університет імені Богдана Хмельницького </w:t>
      </w:r>
      <w:r w:rsidRPr="003C5F7E">
        <w:rPr>
          <w:rFonts w:ascii="Times New Roman" w:eastAsiaTheme="minorHAnsi" w:hAnsi="Times New Roman" w:cs="Times New Roman"/>
          <w:sz w:val="24"/>
          <w:szCs w:val="24"/>
          <w:lang w:val="uk-UA" w:eastAsia="en-US"/>
        </w:rPr>
        <w:t xml:space="preserve">є вільним і автономним центром освіти, що покликаний давати адекватні відповіді на виклики сучасності, плекати й оберігати духовну свободу людини, що робить її спроможною діяти згідно з власним сумлінням; її громадянську свободу, яка є основою формування суспільно відповідальної особистості, академічну свободу та </w:t>
      </w:r>
      <w:r w:rsidRPr="003C5F7E">
        <w:rPr>
          <w:rFonts w:ascii="Times New Roman" w:eastAsiaTheme="minorHAnsi" w:hAnsi="Times New Roman" w:cs="Times New Roman"/>
          <w:sz w:val="24"/>
          <w:szCs w:val="24"/>
          <w:lang w:val="uk-UA" w:eastAsia="en-US"/>
        </w:rPr>
        <w:lastRenderedPageBreak/>
        <w:t>академічну доброчесність, що є головними рушійними силами наукового поступу. Внутрішня атмосфера</w:t>
      </w:r>
      <w:r w:rsidR="007012E4">
        <w:rPr>
          <w:rFonts w:ascii="Times New Roman" w:eastAsiaTheme="minorHAnsi" w:hAnsi="Times New Roman" w:cs="Times New Roman"/>
          <w:sz w:val="24"/>
          <w:szCs w:val="24"/>
          <w:lang w:val="uk-UA" w:eastAsia="en-US"/>
        </w:rPr>
        <w:t xml:space="preserve"> університету</w:t>
      </w:r>
      <w:r w:rsidRPr="003C5F7E">
        <w:rPr>
          <w:rFonts w:ascii="Times New Roman" w:eastAsiaTheme="minorHAnsi" w:hAnsi="Times New Roman" w:cs="Times New Roman"/>
          <w:sz w:val="24"/>
          <w:szCs w:val="24"/>
          <w:lang w:val="uk-UA" w:eastAsia="en-US"/>
        </w:rPr>
        <w:t xml:space="preserve"> будується на засадах відкритості, прозорості, гостинності, повазі до особистості.</w:t>
      </w:r>
    </w:p>
    <w:p w:rsidR="003C5F7E" w:rsidRPr="003C5F7E" w:rsidRDefault="003C5F7E" w:rsidP="003C5F7E">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r w:rsidRPr="003C5F7E">
        <w:rPr>
          <w:rFonts w:ascii="Times New Roman" w:eastAsiaTheme="minorHAnsi" w:hAnsi="Times New Roman" w:cs="Times New Roman"/>
          <w:sz w:val="24"/>
          <w:szCs w:val="24"/>
          <w:lang w:val="uk-UA" w:eastAsia="en-US"/>
        </w:rPr>
        <w:t>Вивчення навчальної дисципліни «</w:t>
      </w:r>
      <w:r w:rsidR="007012E4">
        <w:rPr>
          <w:rFonts w:ascii="Times New Roman" w:eastAsiaTheme="minorHAnsi" w:hAnsi="Times New Roman" w:cs="Times New Roman"/>
          <w:sz w:val="24"/>
          <w:szCs w:val="24"/>
          <w:lang w:val="uk-UA" w:eastAsia="en-US"/>
        </w:rPr>
        <w:t>М 1. </w:t>
      </w:r>
      <w:r w:rsidRPr="003C5F7E">
        <w:rPr>
          <w:rFonts w:ascii="Times New Roman" w:eastAsiaTheme="minorHAnsi" w:hAnsi="Times New Roman" w:cs="Times New Roman"/>
          <w:sz w:val="24"/>
          <w:szCs w:val="24"/>
          <w:lang w:val="uk-UA" w:eastAsia="en-US"/>
        </w:rPr>
        <w:t>Методологія сучасних лінгвістичних досліджень» потребує: виконання завдань згідно з</w:t>
      </w:r>
      <w:r w:rsidR="007012E4">
        <w:rPr>
          <w:rFonts w:ascii="Times New Roman" w:eastAsiaTheme="minorHAnsi" w:hAnsi="Times New Roman" w:cs="Times New Roman"/>
          <w:sz w:val="24"/>
          <w:szCs w:val="24"/>
          <w:lang w:val="uk-UA" w:eastAsia="en-US"/>
        </w:rPr>
        <w:t> </w:t>
      </w:r>
      <w:r w:rsidRPr="003C5F7E">
        <w:rPr>
          <w:rFonts w:ascii="Times New Roman" w:eastAsiaTheme="minorHAnsi" w:hAnsi="Times New Roman" w:cs="Times New Roman"/>
          <w:sz w:val="24"/>
          <w:szCs w:val="24"/>
          <w:lang w:val="uk-UA" w:eastAsia="en-US"/>
        </w:rPr>
        <w:t>навчальним планом; підготовки до семінарських занять; роботи в інформаційних джерелах; опрацювання рекомендованої основної та додаткової літератури, а також ознайомлення з історичними джерелами та історіографічними працями.</w:t>
      </w:r>
    </w:p>
    <w:p w:rsidR="007012E4" w:rsidRDefault="003C5F7E" w:rsidP="007012E4">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r w:rsidRPr="003C5F7E">
        <w:rPr>
          <w:rFonts w:ascii="Times New Roman" w:eastAsiaTheme="minorHAnsi" w:hAnsi="Times New Roman" w:cs="Times New Roman"/>
          <w:sz w:val="24"/>
          <w:szCs w:val="24"/>
          <w:lang w:val="uk-UA" w:eastAsia="en-US"/>
        </w:rPr>
        <w:t>Підготовка та участь у семінарських заняттях передбачає: ознайомлення з програмою навчальної дисципліни, питаннями, які виносяться на заняття з відповідної теми; вивчення теоретичного матеріалу, конспекту лекцій, а також позицій, викладених у підручниках, монографічній та іншій науковій літературі.</w:t>
      </w:r>
    </w:p>
    <w:p w:rsidR="003C5F7E" w:rsidRPr="003C5F7E" w:rsidRDefault="003C5F7E" w:rsidP="007012E4">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r w:rsidRPr="003C5F7E">
        <w:rPr>
          <w:rFonts w:ascii="Times New Roman" w:eastAsiaTheme="minorHAnsi" w:hAnsi="Times New Roman" w:cs="Times New Roman"/>
          <w:sz w:val="24"/>
          <w:szCs w:val="24"/>
          <w:lang w:val="uk-UA" w:eastAsia="en-US"/>
        </w:rPr>
        <w:t xml:space="preserve">Результатом підготовки до заняття повинно бути змістовне володіння здобувачем вищої освіти матеріалом теми, якій присвячено відповідне заняття, а саме: підтвердження теоретичного матеріалу прикладами з лінгвістичних джерел, знання основних дефініцій, уміння аргументовано викласти певний матеріал, підготувати презентацію власних навчальних пошуків, коментувати відповіді інших здобувачів, доповнювати їх, </w:t>
      </w:r>
      <w:r w:rsidRPr="003C5F7E">
        <w:rPr>
          <w:rFonts w:ascii="Times New Roman" w:hAnsi="Times New Roman" w:cs="Times New Roman"/>
          <w:color w:val="000000"/>
          <w:sz w:val="24"/>
          <w:szCs w:val="24"/>
          <w:lang w:val="uk-UA"/>
        </w:rPr>
        <w:t xml:space="preserve"> </w:t>
      </w:r>
      <w:r w:rsidRPr="003C5F7E">
        <w:rPr>
          <w:rFonts w:ascii="Times New Roman" w:eastAsiaTheme="minorHAnsi" w:hAnsi="Times New Roman" w:cs="Times New Roman"/>
          <w:sz w:val="24"/>
          <w:szCs w:val="24"/>
          <w:lang w:val="uk-UA" w:eastAsia="en-US"/>
        </w:rPr>
        <w:t>знаходити помилки (неточності</w:t>
      </w:r>
      <w:r w:rsidR="007012E4">
        <w:rPr>
          <w:rFonts w:ascii="Times New Roman" w:eastAsiaTheme="minorHAnsi" w:hAnsi="Times New Roman" w:cs="Times New Roman"/>
          <w:sz w:val="24"/>
          <w:szCs w:val="24"/>
          <w:lang w:val="uk-UA" w:eastAsia="en-US"/>
        </w:rPr>
        <w:t xml:space="preserve">, </w:t>
      </w:r>
      <w:r w:rsidRPr="003C5F7E">
        <w:rPr>
          <w:rFonts w:ascii="Times New Roman" w:eastAsiaTheme="minorHAnsi" w:hAnsi="Times New Roman" w:cs="Times New Roman"/>
          <w:sz w:val="24"/>
          <w:szCs w:val="24"/>
          <w:lang w:val="uk-UA" w:eastAsia="en-US"/>
        </w:rPr>
        <w:t>недоліки) та надавати правильну відповідь.</w:t>
      </w:r>
    </w:p>
    <w:p w:rsidR="003C5F7E" w:rsidRPr="003C5F7E" w:rsidRDefault="003C5F7E" w:rsidP="003C5F7E">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r w:rsidRPr="003C5F7E">
        <w:rPr>
          <w:rFonts w:ascii="Times New Roman" w:eastAsiaTheme="minorHAnsi" w:hAnsi="Times New Roman" w:cs="Times New Roman"/>
          <w:sz w:val="24"/>
          <w:szCs w:val="24"/>
          <w:lang w:val="uk-UA" w:eastAsia="en-US"/>
        </w:rPr>
        <w:t>Відповідь здобувача повинна демонструвати ознаки самостійності виконання поставлених завдань, відсутність ознак повторюваності та плагіату.</w:t>
      </w:r>
    </w:p>
    <w:p w:rsidR="008F1EDD" w:rsidRPr="003C5F7E" w:rsidRDefault="003C5F7E" w:rsidP="003C5F7E">
      <w:pPr>
        <w:autoSpaceDE w:val="0"/>
        <w:autoSpaceDN w:val="0"/>
        <w:adjustRightInd w:val="0"/>
        <w:spacing w:line="240" w:lineRule="auto"/>
        <w:ind w:firstLine="567"/>
        <w:jc w:val="both"/>
        <w:rPr>
          <w:rFonts w:ascii="Times New Roman" w:eastAsiaTheme="minorHAnsi" w:hAnsi="Times New Roman" w:cs="Times New Roman"/>
          <w:sz w:val="24"/>
          <w:szCs w:val="24"/>
          <w:lang w:val="uk-UA" w:eastAsia="en-US"/>
        </w:rPr>
      </w:pPr>
      <w:r w:rsidRPr="003C5F7E">
        <w:rPr>
          <w:rFonts w:ascii="Times New Roman" w:eastAsiaTheme="minorHAnsi" w:hAnsi="Times New Roman" w:cs="Times New Roman"/>
          <w:sz w:val="24"/>
          <w:szCs w:val="24"/>
          <w:lang w:val="uk-UA" w:eastAsia="en-US"/>
        </w:rPr>
        <w:t>Здобувач вищої освіти повинен дотримуватися навчальної етики, поважно ставитися до учасників процесу навчання, бути зваженим, уважним та дотримуватися дисципліни й часових (строкових) параметрів навчального процесу.</w:t>
      </w:r>
    </w:p>
    <w:p w:rsidR="008F1EDD" w:rsidRPr="003C5F7E" w:rsidRDefault="008F1EDD" w:rsidP="005033B1">
      <w:pPr>
        <w:spacing w:line="240" w:lineRule="auto"/>
        <w:jc w:val="both"/>
        <w:rPr>
          <w:rFonts w:ascii="Times New Roman" w:hAnsi="Times New Roman" w:cs="Times New Roman"/>
          <w:b/>
          <w:caps/>
          <w:color w:val="000000"/>
          <w:sz w:val="24"/>
          <w:szCs w:val="24"/>
          <w:lang w:val="uk-UA"/>
        </w:rPr>
      </w:pPr>
    </w:p>
    <w:p w:rsidR="008F1EDD" w:rsidRPr="003C5F7E" w:rsidRDefault="008F1EDD" w:rsidP="005033B1">
      <w:pPr>
        <w:spacing w:line="240" w:lineRule="auto"/>
        <w:ind w:left="180"/>
        <w:jc w:val="center"/>
        <w:rPr>
          <w:rFonts w:ascii="Times New Roman" w:hAnsi="Times New Roman" w:cs="Times New Roman"/>
          <w:b/>
          <w:caps/>
          <w:color w:val="000000"/>
          <w:sz w:val="24"/>
          <w:szCs w:val="24"/>
          <w:lang w:val="uk-UA"/>
        </w:rPr>
      </w:pPr>
      <w:r w:rsidRPr="003C5F7E">
        <w:rPr>
          <w:rFonts w:ascii="Times New Roman" w:hAnsi="Times New Roman" w:cs="Times New Roman"/>
          <w:b/>
          <w:caps/>
          <w:color w:val="000000"/>
          <w:sz w:val="24"/>
          <w:szCs w:val="24"/>
          <w:lang w:val="uk-UA"/>
        </w:rPr>
        <w:t>7. СТРУКТУРА ОСВІТНЬОГО КОМПОНЕНТА</w:t>
      </w:r>
    </w:p>
    <w:p w:rsidR="008F1EDD" w:rsidRPr="003C5F7E" w:rsidRDefault="008F1EDD" w:rsidP="005033B1">
      <w:pPr>
        <w:pStyle w:val="MetodSpysokmarkovanyj"/>
        <w:numPr>
          <w:ilvl w:val="0"/>
          <w:numId w:val="0"/>
        </w:numPr>
        <w:tabs>
          <w:tab w:val="left" w:pos="8505"/>
        </w:tabs>
        <w:ind w:left="567"/>
        <w:jc w:val="center"/>
        <w:rPr>
          <w:b/>
          <w:caps/>
          <w:color w:val="000000"/>
          <w:sz w:val="24"/>
          <w:szCs w:val="24"/>
        </w:rPr>
      </w:pPr>
      <w:r w:rsidRPr="003C5F7E">
        <w:rPr>
          <w:b/>
          <w:caps/>
          <w:color w:val="000000"/>
          <w:sz w:val="24"/>
          <w:szCs w:val="24"/>
        </w:rPr>
        <w:t xml:space="preserve">7.1 СТРУКТУРА </w:t>
      </w:r>
      <w:r w:rsidR="00083A64" w:rsidRPr="003C5F7E">
        <w:rPr>
          <w:b/>
          <w:caps/>
          <w:color w:val="000000"/>
          <w:sz w:val="24"/>
          <w:szCs w:val="24"/>
        </w:rPr>
        <w:t>ОСВІТНЬОГО КОМПОНЕНТА</w:t>
      </w:r>
      <w:r w:rsidRPr="003C5F7E">
        <w:rPr>
          <w:b/>
          <w:caps/>
          <w:color w:val="000000"/>
          <w:sz w:val="24"/>
          <w:szCs w:val="24"/>
        </w:rPr>
        <w:t xml:space="preserve"> (ЗАГАЛЬНА)</w:t>
      </w:r>
    </w:p>
    <w:p w:rsidR="00083A64" w:rsidRPr="003C5F7E" w:rsidRDefault="00083A64" w:rsidP="005033B1">
      <w:pPr>
        <w:pStyle w:val="MetodSpysokmarkovanyj"/>
        <w:numPr>
          <w:ilvl w:val="0"/>
          <w:numId w:val="0"/>
        </w:numPr>
        <w:tabs>
          <w:tab w:val="left" w:pos="8505"/>
        </w:tabs>
        <w:ind w:left="567"/>
        <w:rPr>
          <w:b/>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083A64" w:rsidRPr="003C5F7E" w:rsidTr="007647CE">
        <w:trPr>
          <w:trHeight w:val="559"/>
        </w:trPr>
        <w:tc>
          <w:tcPr>
            <w:tcW w:w="1260" w:type="dxa"/>
            <w:shd w:val="clear" w:color="auto" w:fill="C6D9F1"/>
            <w:tcMar>
              <w:top w:w="100" w:type="dxa"/>
              <w:left w:w="100" w:type="dxa"/>
              <w:bottom w:w="100" w:type="dxa"/>
              <w:right w:w="100" w:type="dxa"/>
            </w:tcMar>
          </w:tcPr>
          <w:p w:rsidR="00083A64" w:rsidRPr="003C5F7E"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3C5F7E">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083A64" w:rsidRPr="003C5F7E" w:rsidRDefault="00083A64" w:rsidP="005033B1">
            <w:pPr>
              <w:pStyle w:val="1"/>
              <w:widowControl w:val="0"/>
              <w:spacing w:line="240" w:lineRule="auto"/>
              <w:jc w:val="both"/>
              <w:rPr>
                <w:rFonts w:ascii="Times New Roman" w:hAnsi="Times New Roman" w:cs="Times New Roman"/>
                <w:b/>
                <w:i/>
                <w:sz w:val="24"/>
                <w:szCs w:val="24"/>
                <w:shd w:val="clear" w:color="auto" w:fill="C6D9F1"/>
                <w:lang w:val="uk-UA"/>
              </w:rPr>
            </w:pPr>
            <w:r w:rsidRPr="003C5F7E">
              <w:rPr>
                <w:rFonts w:ascii="Times New Roman" w:hAnsi="Times New Roman" w:cs="Times New Roman"/>
                <w:b/>
                <w:sz w:val="24"/>
                <w:szCs w:val="24"/>
                <w:lang w:val="uk-UA"/>
              </w:rPr>
              <w:t>Тема</w:t>
            </w:r>
          </w:p>
        </w:tc>
        <w:tc>
          <w:tcPr>
            <w:tcW w:w="3240" w:type="dxa"/>
            <w:shd w:val="clear" w:color="auto" w:fill="C6D9F1"/>
          </w:tcPr>
          <w:p w:rsidR="00083A64" w:rsidRPr="003C5F7E" w:rsidRDefault="00083A64" w:rsidP="005033B1">
            <w:pPr>
              <w:pStyle w:val="1"/>
              <w:spacing w:line="240" w:lineRule="auto"/>
              <w:jc w:val="both"/>
              <w:rPr>
                <w:rFonts w:ascii="Times New Roman" w:hAnsi="Times New Roman" w:cs="Times New Roman"/>
                <w:b/>
                <w:color w:val="454545"/>
                <w:sz w:val="24"/>
                <w:szCs w:val="24"/>
                <w:lang w:val="uk-UA"/>
              </w:rPr>
            </w:pPr>
            <w:r w:rsidRPr="003C5F7E">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083A64" w:rsidRPr="003C5F7E"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3C5F7E">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083A64" w:rsidRPr="003C5F7E"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3C5F7E">
              <w:rPr>
                <w:rFonts w:ascii="Times New Roman" w:hAnsi="Times New Roman" w:cs="Times New Roman"/>
                <w:b/>
                <w:sz w:val="24"/>
                <w:szCs w:val="24"/>
                <w:shd w:val="clear" w:color="auto" w:fill="C6D9F1"/>
                <w:lang w:val="uk-UA"/>
              </w:rPr>
              <w:t>Завдання</w:t>
            </w:r>
          </w:p>
        </w:tc>
        <w:tc>
          <w:tcPr>
            <w:tcW w:w="1260" w:type="dxa"/>
            <w:shd w:val="clear" w:color="auto" w:fill="C6D9F1"/>
          </w:tcPr>
          <w:p w:rsidR="00083A64" w:rsidRPr="003C5F7E"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3C5F7E">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083A64" w:rsidRPr="003C5F7E" w:rsidRDefault="00083A64" w:rsidP="005033B1">
            <w:pPr>
              <w:pStyle w:val="1"/>
              <w:spacing w:line="240" w:lineRule="auto"/>
              <w:jc w:val="both"/>
              <w:rPr>
                <w:rFonts w:ascii="Times New Roman" w:hAnsi="Times New Roman" w:cs="Times New Roman"/>
                <w:b/>
                <w:sz w:val="24"/>
                <w:szCs w:val="24"/>
                <w:shd w:val="clear" w:color="auto" w:fill="C6D9F1"/>
                <w:lang w:val="uk-UA"/>
              </w:rPr>
            </w:pPr>
            <w:r w:rsidRPr="003C5F7E">
              <w:rPr>
                <w:rFonts w:ascii="Times New Roman" w:hAnsi="Times New Roman" w:cs="Times New Roman"/>
                <w:b/>
                <w:sz w:val="24"/>
                <w:szCs w:val="24"/>
                <w:shd w:val="clear" w:color="auto" w:fill="C6D9F1"/>
                <w:lang w:val="uk-UA"/>
              </w:rPr>
              <w:t>Термін виконання</w:t>
            </w:r>
          </w:p>
        </w:tc>
      </w:tr>
      <w:tr w:rsidR="00083A64" w:rsidRPr="003C5F7E" w:rsidTr="007647CE">
        <w:trPr>
          <w:trHeight w:val="343"/>
        </w:trPr>
        <w:tc>
          <w:tcPr>
            <w:tcW w:w="14955" w:type="dxa"/>
            <w:gridSpan w:val="7"/>
            <w:shd w:val="clear" w:color="auto" w:fill="00CCFF"/>
            <w:tcMar>
              <w:top w:w="100" w:type="dxa"/>
              <w:left w:w="100" w:type="dxa"/>
              <w:bottom w:w="100" w:type="dxa"/>
              <w:right w:w="100" w:type="dxa"/>
            </w:tcMar>
          </w:tcPr>
          <w:p w:rsidR="00083A64" w:rsidRPr="003C5F7E" w:rsidRDefault="00083A64" w:rsidP="005033B1">
            <w:pPr>
              <w:spacing w:line="240" w:lineRule="auto"/>
              <w:jc w:val="center"/>
              <w:rPr>
                <w:rFonts w:ascii="Times New Roman" w:hAnsi="Times New Roman" w:cs="Times New Roman"/>
                <w:b/>
                <w:caps/>
                <w:sz w:val="24"/>
                <w:szCs w:val="24"/>
                <w:lang w:val="uk-UA"/>
              </w:rPr>
            </w:pPr>
            <w:r w:rsidRPr="003C5F7E">
              <w:rPr>
                <w:rFonts w:ascii="Times New Roman" w:hAnsi="Times New Roman" w:cs="Times New Roman"/>
                <w:b/>
                <w:caps/>
                <w:sz w:val="24"/>
                <w:szCs w:val="24"/>
                <w:lang w:val="uk-UA"/>
              </w:rPr>
              <w:t>БЛОК 1.</w:t>
            </w:r>
            <w:r w:rsidR="00272EBA">
              <w:rPr>
                <w:rFonts w:ascii="Times New Roman" w:hAnsi="Times New Roman" w:cs="Times New Roman"/>
                <w:b/>
                <w:caps/>
                <w:sz w:val="24"/>
                <w:szCs w:val="24"/>
                <w:lang w:val="uk-UA"/>
              </w:rPr>
              <w:t xml:space="preserve"> </w:t>
            </w:r>
            <w:r w:rsidR="00272EBA" w:rsidRPr="008C4DB5">
              <w:rPr>
                <w:rFonts w:ascii="Times New Roman" w:hAnsi="Times New Roman"/>
                <w:b/>
                <w:bCs/>
                <w:sz w:val="24"/>
                <w:szCs w:val="24"/>
                <w:lang w:val="uk-UA"/>
              </w:rPr>
              <w:t xml:space="preserve">Сучасна </w:t>
            </w:r>
            <w:proofErr w:type="spellStart"/>
            <w:r w:rsidR="00272EBA" w:rsidRPr="008C4DB5">
              <w:rPr>
                <w:rFonts w:ascii="Times New Roman" w:hAnsi="Times New Roman"/>
                <w:b/>
                <w:bCs/>
                <w:sz w:val="24"/>
                <w:szCs w:val="24"/>
                <w:lang w:val="uk-UA"/>
              </w:rPr>
              <w:t>лінгвометодологія</w:t>
            </w:r>
            <w:proofErr w:type="spellEnd"/>
            <w:r w:rsidR="00272EBA" w:rsidRPr="008C4DB5">
              <w:rPr>
                <w:rFonts w:ascii="Times New Roman" w:hAnsi="Times New Roman"/>
                <w:b/>
                <w:bCs/>
                <w:sz w:val="24"/>
                <w:szCs w:val="24"/>
                <w:lang w:val="uk-UA"/>
              </w:rPr>
              <w:t xml:space="preserve">: історія, стан, перспективи розвитку. Ключові поняття </w:t>
            </w:r>
            <w:proofErr w:type="spellStart"/>
            <w:r w:rsidR="00272EBA" w:rsidRPr="008C4DB5">
              <w:rPr>
                <w:rFonts w:ascii="Times New Roman" w:hAnsi="Times New Roman"/>
                <w:b/>
                <w:bCs/>
                <w:sz w:val="24"/>
                <w:szCs w:val="24"/>
                <w:lang w:val="uk-UA"/>
              </w:rPr>
              <w:t>лінгвометод</w:t>
            </w:r>
            <w:r w:rsidR="00272EBA">
              <w:rPr>
                <w:rFonts w:ascii="Times New Roman" w:hAnsi="Times New Roman"/>
                <w:b/>
                <w:bCs/>
                <w:sz w:val="24"/>
                <w:szCs w:val="24"/>
                <w:lang w:val="uk-UA"/>
              </w:rPr>
              <w:t>ології</w:t>
            </w:r>
            <w:proofErr w:type="spellEnd"/>
          </w:p>
          <w:p w:rsidR="00083A64" w:rsidRPr="003C5F7E" w:rsidRDefault="00083A64" w:rsidP="005033B1">
            <w:pPr>
              <w:spacing w:line="240" w:lineRule="auto"/>
              <w:jc w:val="center"/>
              <w:rPr>
                <w:rFonts w:ascii="Times New Roman" w:hAnsi="Times New Roman" w:cs="Times New Roman"/>
                <w:b/>
                <w:caps/>
                <w:sz w:val="24"/>
                <w:szCs w:val="24"/>
                <w:shd w:val="clear" w:color="auto" w:fill="C6D9F1"/>
                <w:lang w:val="uk-UA"/>
              </w:rPr>
            </w:pPr>
          </w:p>
        </w:tc>
      </w:tr>
      <w:tr w:rsidR="00083A64" w:rsidRPr="003C5F7E" w:rsidTr="007647CE">
        <w:trPr>
          <w:trHeight w:val="608"/>
        </w:trPr>
        <w:tc>
          <w:tcPr>
            <w:tcW w:w="1260" w:type="dxa"/>
            <w:tcMar>
              <w:top w:w="100" w:type="dxa"/>
              <w:left w:w="100" w:type="dxa"/>
              <w:bottom w:w="100" w:type="dxa"/>
              <w:right w:w="100" w:type="dxa"/>
            </w:tcMar>
            <w:vAlign w:val="center"/>
          </w:tcPr>
          <w:p w:rsidR="00083A64" w:rsidRPr="003C5F7E" w:rsidRDefault="00272EBA"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083A64" w:rsidRPr="003C5F7E" w:rsidRDefault="00FC1740" w:rsidP="00272EBA">
            <w:pPr>
              <w:pStyle w:val="1"/>
              <w:spacing w:line="240" w:lineRule="auto"/>
              <w:jc w:val="both"/>
              <w:rPr>
                <w:rFonts w:ascii="Times New Roman" w:hAnsi="Times New Roman" w:cs="Times New Roman"/>
                <w:b/>
                <w:sz w:val="24"/>
                <w:szCs w:val="24"/>
                <w:lang w:val="uk-UA"/>
              </w:rPr>
            </w:pPr>
            <w:r w:rsidRPr="003C5F7E">
              <w:rPr>
                <w:rFonts w:ascii="Times New Roman" w:hAnsi="Times New Roman" w:cs="Times New Roman"/>
                <w:sz w:val="24"/>
                <w:szCs w:val="24"/>
                <w:lang w:val="uk-UA"/>
              </w:rPr>
              <w:t xml:space="preserve">Тема 1. </w:t>
            </w:r>
            <w:r w:rsidR="00272EBA" w:rsidRPr="008C4DB5">
              <w:rPr>
                <w:rFonts w:ascii="Times New Roman" w:hAnsi="Times New Roman"/>
                <w:sz w:val="24"/>
                <w:szCs w:val="24"/>
                <w:lang w:val="uk-UA"/>
              </w:rPr>
              <w:t>Загальні відомості про наукове дослідження</w:t>
            </w:r>
          </w:p>
        </w:tc>
        <w:tc>
          <w:tcPr>
            <w:tcW w:w="3240" w:type="dxa"/>
            <w:vAlign w:val="center"/>
          </w:tcPr>
          <w:p w:rsidR="00083A64" w:rsidRPr="003C5F7E" w:rsidRDefault="00083A64"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Лекція (2 год.)</w:t>
            </w:r>
          </w:p>
          <w:p w:rsidR="00083A64" w:rsidRPr="003C5F7E" w:rsidRDefault="00272EBA"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Самостійна робота (2 год.)</w:t>
            </w:r>
          </w:p>
        </w:tc>
        <w:tc>
          <w:tcPr>
            <w:tcW w:w="1440" w:type="dxa"/>
            <w:vAlign w:val="center"/>
          </w:tcPr>
          <w:p w:rsidR="00083A64" w:rsidRPr="003C5F7E" w:rsidRDefault="002D505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1-10</w:t>
            </w:r>
          </w:p>
        </w:tc>
        <w:tc>
          <w:tcPr>
            <w:tcW w:w="1440" w:type="dxa"/>
            <w:vAlign w:val="center"/>
          </w:tcPr>
          <w:p w:rsidR="00083A64" w:rsidRPr="003C5F7E" w:rsidRDefault="00083A64" w:rsidP="005033B1">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3C5F7E" w:rsidRDefault="00083A64" w:rsidP="005033B1">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3C5F7E" w:rsidRDefault="00083A64" w:rsidP="00BE3E28">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впродовж </w:t>
            </w:r>
            <w:r w:rsidR="00BE3E28">
              <w:rPr>
                <w:rFonts w:ascii="Times New Roman" w:hAnsi="Times New Roman" w:cs="Times New Roman"/>
                <w:sz w:val="24"/>
                <w:szCs w:val="24"/>
                <w:lang w:val="uk-UA"/>
              </w:rPr>
              <w:t xml:space="preserve">першого </w:t>
            </w:r>
            <w:r w:rsidRPr="003C5F7E">
              <w:rPr>
                <w:rFonts w:ascii="Times New Roman" w:hAnsi="Times New Roman" w:cs="Times New Roman"/>
                <w:sz w:val="24"/>
                <w:szCs w:val="24"/>
                <w:lang w:val="uk-UA"/>
              </w:rPr>
              <w:t>навчального семестру (перший періодичний контроль)</w:t>
            </w:r>
          </w:p>
        </w:tc>
      </w:tr>
      <w:tr w:rsidR="00083A64" w:rsidRPr="003C5F7E" w:rsidTr="007647CE">
        <w:trPr>
          <w:trHeight w:val="608"/>
        </w:trPr>
        <w:tc>
          <w:tcPr>
            <w:tcW w:w="1260" w:type="dxa"/>
            <w:tcMar>
              <w:top w:w="100" w:type="dxa"/>
              <w:left w:w="100" w:type="dxa"/>
              <w:bottom w:w="100" w:type="dxa"/>
              <w:right w:w="100" w:type="dxa"/>
            </w:tcMar>
            <w:vAlign w:val="center"/>
          </w:tcPr>
          <w:p w:rsidR="00083A64" w:rsidRPr="003C5F7E" w:rsidRDefault="00272EBA"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p>
        </w:tc>
        <w:tc>
          <w:tcPr>
            <w:tcW w:w="3960" w:type="dxa"/>
            <w:vAlign w:val="center"/>
          </w:tcPr>
          <w:p w:rsidR="00083A64" w:rsidRPr="003C5F7E" w:rsidRDefault="00EC5445" w:rsidP="005033B1">
            <w:pPr>
              <w:pStyle w:val="a7"/>
              <w:snapToGrid w:val="0"/>
              <w:spacing w:before="0" w:beforeAutospacing="0" w:after="0" w:afterAutospacing="0"/>
              <w:jc w:val="both"/>
              <w:rPr>
                <w:lang w:val="uk-UA"/>
              </w:rPr>
            </w:pPr>
            <w:r w:rsidRPr="003C5F7E">
              <w:rPr>
                <w:bCs/>
                <w:lang w:val="uk-UA"/>
              </w:rPr>
              <w:t>Тема </w:t>
            </w:r>
            <w:r w:rsidR="00083A64" w:rsidRPr="003C5F7E">
              <w:rPr>
                <w:bCs/>
                <w:lang w:val="uk-UA"/>
              </w:rPr>
              <w:t>2.</w:t>
            </w:r>
            <w:r w:rsidR="00083A64" w:rsidRPr="003C5F7E">
              <w:rPr>
                <w:lang w:val="uk-UA"/>
              </w:rPr>
              <w:t xml:space="preserve"> </w:t>
            </w:r>
            <w:r w:rsidR="00272EBA" w:rsidRPr="008C4DB5">
              <w:rPr>
                <w:lang w:val="uk-UA"/>
              </w:rPr>
              <w:t>Лінгвістика та її об'єкт.</w:t>
            </w:r>
          </w:p>
          <w:p w:rsidR="00083A64" w:rsidRPr="003C5F7E" w:rsidRDefault="00083A64" w:rsidP="005033B1">
            <w:pPr>
              <w:pStyle w:val="1"/>
              <w:spacing w:line="240" w:lineRule="auto"/>
              <w:jc w:val="both"/>
              <w:rPr>
                <w:rFonts w:ascii="Times New Roman" w:hAnsi="Times New Roman" w:cs="Times New Roman"/>
                <w:sz w:val="24"/>
                <w:szCs w:val="24"/>
                <w:lang w:val="uk-UA"/>
              </w:rPr>
            </w:pPr>
          </w:p>
        </w:tc>
        <w:tc>
          <w:tcPr>
            <w:tcW w:w="3240" w:type="dxa"/>
            <w:vAlign w:val="center"/>
          </w:tcPr>
          <w:p w:rsidR="00083A64" w:rsidRPr="003C5F7E" w:rsidRDefault="00DB456D"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Практичне заняття (2</w:t>
            </w:r>
            <w:r w:rsidR="00083A64" w:rsidRPr="003C5F7E">
              <w:rPr>
                <w:rFonts w:ascii="Times New Roman" w:hAnsi="Times New Roman" w:cs="Times New Roman"/>
                <w:sz w:val="24"/>
                <w:szCs w:val="24"/>
                <w:lang w:val="uk-UA"/>
              </w:rPr>
              <w:t xml:space="preserve"> год.)</w:t>
            </w:r>
          </w:p>
          <w:p w:rsidR="00083A64" w:rsidRPr="003C5F7E" w:rsidRDefault="00272EBA"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(3</w:t>
            </w:r>
            <w:r w:rsidR="00083A64" w:rsidRPr="003C5F7E">
              <w:rPr>
                <w:rFonts w:ascii="Times New Roman" w:hAnsi="Times New Roman" w:cs="Times New Roman"/>
                <w:sz w:val="24"/>
                <w:szCs w:val="24"/>
                <w:lang w:val="uk-UA"/>
              </w:rPr>
              <w:t> год.)</w:t>
            </w:r>
          </w:p>
        </w:tc>
        <w:tc>
          <w:tcPr>
            <w:tcW w:w="1440" w:type="dxa"/>
            <w:vAlign w:val="center"/>
          </w:tcPr>
          <w:p w:rsidR="00083A64" w:rsidRPr="003C5F7E" w:rsidRDefault="002D505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1-10</w:t>
            </w:r>
          </w:p>
        </w:tc>
        <w:tc>
          <w:tcPr>
            <w:tcW w:w="1440" w:type="dxa"/>
            <w:vAlign w:val="center"/>
          </w:tcPr>
          <w:p w:rsidR="00083A64" w:rsidRPr="003C5F7E" w:rsidRDefault="00083A64" w:rsidP="005033B1">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3C5F7E" w:rsidRDefault="00083A64" w:rsidP="005033B1">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3C5F7E" w:rsidRDefault="00083A64" w:rsidP="00BE3E28">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впродовж </w:t>
            </w:r>
            <w:r w:rsidR="00BE3E28">
              <w:rPr>
                <w:rFonts w:ascii="Times New Roman" w:hAnsi="Times New Roman" w:cs="Times New Roman"/>
                <w:sz w:val="24"/>
                <w:szCs w:val="24"/>
                <w:lang w:val="uk-UA"/>
              </w:rPr>
              <w:t>першого</w:t>
            </w:r>
            <w:r w:rsidR="00BE3E28" w:rsidRPr="003C5F7E">
              <w:rPr>
                <w:rFonts w:ascii="Times New Roman" w:hAnsi="Times New Roman" w:cs="Times New Roman"/>
                <w:sz w:val="24"/>
                <w:szCs w:val="24"/>
                <w:lang w:val="uk-UA"/>
              </w:rPr>
              <w:t xml:space="preserve"> </w:t>
            </w:r>
            <w:r w:rsidR="00BE3E28">
              <w:rPr>
                <w:rFonts w:ascii="Times New Roman" w:hAnsi="Times New Roman" w:cs="Times New Roman"/>
                <w:sz w:val="24"/>
                <w:szCs w:val="24"/>
                <w:lang w:val="uk-UA"/>
              </w:rPr>
              <w:t xml:space="preserve"> </w:t>
            </w:r>
            <w:r w:rsidRPr="003C5F7E">
              <w:rPr>
                <w:rFonts w:ascii="Times New Roman" w:hAnsi="Times New Roman" w:cs="Times New Roman"/>
                <w:sz w:val="24"/>
                <w:szCs w:val="24"/>
                <w:lang w:val="uk-UA"/>
              </w:rPr>
              <w:t>навчального семестру (перший періодичний контроль)</w:t>
            </w:r>
          </w:p>
        </w:tc>
      </w:tr>
      <w:tr w:rsidR="00083A64" w:rsidRPr="003C5F7E" w:rsidTr="007647CE">
        <w:trPr>
          <w:trHeight w:val="608"/>
        </w:trPr>
        <w:tc>
          <w:tcPr>
            <w:tcW w:w="1260" w:type="dxa"/>
            <w:tcMar>
              <w:top w:w="100" w:type="dxa"/>
              <w:left w:w="100" w:type="dxa"/>
              <w:bottom w:w="100" w:type="dxa"/>
              <w:right w:w="100" w:type="dxa"/>
            </w:tcMar>
            <w:vAlign w:val="center"/>
          </w:tcPr>
          <w:p w:rsidR="00083A64" w:rsidRPr="003C5F7E" w:rsidRDefault="00272EBA"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083A64" w:rsidRPr="003C5F7E" w:rsidRDefault="00083A64" w:rsidP="00272EBA">
            <w:pPr>
              <w:pStyle w:val="a7"/>
              <w:snapToGrid w:val="0"/>
              <w:spacing w:before="0" w:beforeAutospacing="0" w:after="0" w:afterAutospacing="0"/>
              <w:jc w:val="both"/>
              <w:rPr>
                <w:lang w:val="uk-UA"/>
              </w:rPr>
            </w:pPr>
            <w:r w:rsidRPr="003C5F7E">
              <w:rPr>
                <w:bCs/>
                <w:lang w:val="uk-UA"/>
              </w:rPr>
              <w:t>Тема</w:t>
            </w:r>
            <w:r w:rsidR="009D3CC2" w:rsidRPr="003C5F7E">
              <w:rPr>
                <w:lang w:val="uk-UA"/>
              </w:rPr>
              <w:t> </w:t>
            </w:r>
            <w:r w:rsidRPr="003C5F7E">
              <w:rPr>
                <w:lang w:val="uk-UA"/>
              </w:rPr>
              <w:t xml:space="preserve">3. </w:t>
            </w:r>
            <w:r w:rsidR="00272EBA" w:rsidRPr="008C4DB5">
              <w:rPr>
                <w:lang w:val="uk-UA"/>
              </w:rPr>
              <w:t>Методи лінгвістичної компаративістики.</w:t>
            </w:r>
          </w:p>
        </w:tc>
        <w:tc>
          <w:tcPr>
            <w:tcW w:w="3240" w:type="dxa"/>
            <w:vAlign w:val="center"/>
          </w:tcPr>
          <w:p w:rsidR="00083A64" w:rsidRPr="003C5F7E" w:rsidRDefault="002566F4"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Лекція</w:t>
            </w:r>
            <w:r w:rsidR="009D3CC2" w:rsidRPr="003C5F7E">
              <w:rPr>
                <w:rFonts w:ascii="Times New Roman" w:hAnsi="Times New Roman" w:cs="Times New Roman"/>
                <w:sz w:val="24"/>
                <w:szCs w:val="24"/>
                <w:lang w:val="uk-UA"/>
              </w:rPr>
              <w:t xml:space="preserve"> (2 </w:t>
            </w:r>
            <w:r w:rsidR="00083A64" w:rsidRPr="003C5F7E">
              <w:rPr>
                <w:rFonts w:ascii="Times New Roman" w:hAnsi="Times New Roman" w:cs="Times New Roman"/>
                <w:sz w:val="24"/>
                <w:szCs w:val="24"/>
                <w:lang w:val="uk-UA"/>
              </w:rPr>
              <w:t>год.)</w:t>
            </w:r>
          </w:p>
          <w:p w:rsidR="00083A64" w:rsidRPr="003C5F7E" w:rsidRDefault="00083A64"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Самостійна робота (</w:t>
            </w:r>
            <w:r w:rsidR="00272EBA">
              <w:rPr>
                <w:rFonts w:ascii="Times New Roman" w:hAnsi="Times New Roman" w:cs="Times New Roman"/>
                <w:sz w:val="24"/>
                <w:szCs w:val="24"/>
                <w:lang w:val="uk-UA"/>
              </w:rPr>
              <w:t>4</w:t>
            </w:r>
            <w:r w:rsidR="009D3CC2" w:rsidRPr="003C5F7E">
              <w:rPr>
                <w:rFonts w:ascii="Times New Roman" w:hAnsi="Times New Roman" w:cs="Times New Roman"/>
                <w:sz w:val="24"/>
                <w:szCs w:val="24"/>
                <w:lang w:val="uk-UA"/>
              </w:rPr>
              <w:t xml:space="preserve"> </w:t>
            </w:r>
            <w:r w:rsidRPr="003C5F7E">
              <w:rPr>
                <w:rFonts w:ascii="Times New Roman" w:hAnsi="Times New Roman" w:cs="Times New Roman"/>
                <w:sz w:val="24"/>
                <w:szCs w:val="24"/>
                <w:lang w:val="uk-UA"/>
              </w:rPr>
              <w:t>год.)</w:t>
            </w:r>
          </w:p>
        </w:tc>
        <w:tc>
          <w:tcPr>
            <w:tcW w:w="1440" w:type="dxa"/>
            <w:vAlign w:val="center"/>
          </w:tcPr>
          <w:p w:rsidR="00083A64" w:rsidRPr="003C5F7E" w:rsidRDefault="002D505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1-10</w:t>
            </w:r>
          </w:p>
        </w:tc>
        <w:tc>
          <w:tcPr>
            <w:tcW w:w="1440" w:type="dxa"/>
            <w:vAlign w:val="center"/>
          </w:tcPr>
          <w:p w:rsidR="00083A64" w:rsidRPr="003C5F7E" w:rsidRDefault="00083A64" w:rsidP="005033B1">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3C5F7E" w:rsidRDefault="00083A64" w:rsidP="005033B1">
            <w:pPr>
              <w:pStyle w:val="1"/>
              <w:spacing w:line="240" w:lineRule="auto"/>
              <w:jc w:val="both"/>
              <w:rPr>
                <w:rFonts w:ascii="Times New Roman" w:hAnsi="Times New Roman" w:cs="Times New Roman"/>
                <w:sz w:val="24"/>
                <w:szCs w:val="24"/>
                <w:lang w:val="uk-UA"/>
              </w:rPr>
            </w:pPr>
          </w:p>
        </w:tc>
        <w:tc>
          <w:tcPr>
            <w:tcW w:w="2355" w:type="dxa"/>
            <w:vAlign w:val="center"/>
          </w:tcPr>
          <w:p w:rsidR="00083A64" w:rsidRPr="003C5F7E" w:rsidRDefault="00083A64" w:rsidP="00BE3E28">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впродовж </w:t>
            </w:r>
            <w:r w:rsidR="00BE3E28">
              <w:rPr>
                <w:rFonts w:ascii="Times New Roman" w:hAnsi="Times New Roman" w:cs="Times New Roman"/>
                <w:sz w:val="24"/>
                <w:szCs w:val="24"/>
                <w:lang w:val="uk-UA"/>
              </w:rPr>
              <w:t>першого</w:t>
            </w:r>
            <w:r w:rsidR="00BE3E28" w:rsidRPr="003C5F7E">
              <w:rPr>
                <w:rFonts w:ascii="Times New Roman" w:hAnsi="Times New Roman" w:cs="Times New Roman"/>
                <w:sz w:val="24"/>
                <w:szCs w:val="24"/>
                <w:lang w:val="uk-UA"/>
              </w:rPr>
              <w:t xml:space="preserve"> </w:t>
            </w:r>
            <w:r w:rsidRPr="003C5F7E">
              <w:rPr>
                <w:rFonts w:ascii="Times New Roman" w:hAnsi="Times New Roman" w:cs="Times New Roman"/>
                <w:sz w:val="24"/>
                <w:szCs w:val="24"/>
                <w:lang w:val="uk-UA"/>
              </w:rPr>
              <w:t>навчального семестру (перший періодичний контроль)</w:t>
            </w:r>
          </w:p>
        </w:tc>
      </w:tr>
      <w:tr w:rsidR="00083A64" w:rsidRPr="003C5F7E" w:rsidTr="007647CE">
        <w:trPr>
          <w:trHeight w:val="684"/>
        </w:trPr>
        <w:tc>
          <w:tcPr>
            <w:tcW w:w="1260" w:type="dxa"/>
            <w:tcMar>
              <w:top w:w="100" w:type="dxa"/>
              <w:left w:w="100" w:type="dxa"/>
              <w:bottom w:w="100" w:type="dxa"/>
              <w:right w:w="100" w:type="dxa"/>
            </w:tcMar>
            <w:vAlign w:val="center"/>
          </w:tcPr>
          <w:p w:rsidR="00083A64" w:rsidRPr="003C5F7E" w:rsidRDefault="00272EBA"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083A64" w:rsidRPr="003C5F7E" w:rsidRDefault="00083A64" w:rsidP="00272EBA">
            <w:pPr>
              <w:pStyle w:val="a7"/>
              <w:snapToGrid w:val="0"/>
              <w:spacing w:before="0" w:beforeAutospacing="0" w:after="0" w:afterAutospacing="0"/>
              <w:jc w:val="both"/>
              <w:rPr>
                <w:bCs/>
                <w:lang w:val="uk-UA"/>
              </w:rPr>
            </w:pPr>
            <w:r w:rsidRPr="003C5F7E">
              <w:rPr>
                <w:bCs/>
                <w:lang w:val="uk-UA"/>
              </w:rPr>
              <w:t>Тема 4.</w:t>
            </w:r>
            <w:r w:rsidR="00D3679C" w:rsidRPr="003C5F7E">
              <w:rPr>
                <w:bCs/>
                <w:lang w:val="uk-UA"/>
              </w:rPr>
              <w:t xml:space="preserve"> </w:t>
            </w:r>
            <w:r w:rsidR="00272EBA" w:rsidRPr="008C4DB5">
              <w:rPr>
                <w:lang w:val="uk-UA"/>
              </w:rPr>
              <w:t>Лінгвістична типологія та її методи.</w:t>
            </w:r>
          </w:p>
        </w:tc>
        <w:tc>
          <w:tcPr>
            <w:tcW w:w="3240" w:type="dxa"/>
            <w:vAlign w:val="center"/>
          </w:tcPr>
          <w:p w:rsidR="00083A64" w:rsidRPr="003C5F7E" w:rsidRDefault="00D3679C"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П</w:t>
            </w:r>
            <w:r w:rsidR="00272EBA">
              <w:rPr>
                <w:rFonts w:ascii="Times New Roman" w:hAnsi="Times New Roman" w:cs="Times New Roman"/>
                <w:sz w:val="24"/>
                <w:szCs w:val="24"/>
                <w:lang w:val="uk-UA"/>
              </w:rPr>
              <w:t>рактичне заняття (2</w:t>
            </w:r>
            <w:r w:rsidR="00083A64" w:rsidRPr="003C5F7E">
              <w:rPr>
                <w:rFonts w:ascii="Times New Roman" w:hAnsi="Times New Roman" w:cs="Times New Roman"/>
                <w:sz w:val="24"/>
                <w:szCs w:val="24"/>
                <w:lang w:val="uk-UA"/>
              </w:rPr>
              <w:t> год.)</w:t>
            </w:r>
          </w:p>
          <w:p w:rsidR="00083A64" w:rsidRPr="003C5F7E" w:rsidRDefault="00083A64"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Самостійна робота</w:t>
            </w:r>
            <w:r w:rsidR="009D3CC2" w:rsidRPr="003C5F7E">
              <w:rPr>
                <w:rFonts w:ascii="Times New Roman" w:hAnsi="Times New Roman" w:cs="Times New Roman"/>
                <w:sz w:val="24"/>
                <w:szCs w:val="24"/>
                <w:lang w:val="uk-UA"/>
              </w:rPr>
              <w:t xml:space="preserve"> (4 </w:t>
            </w:r>
            <w:r w:rsidRPr="003C5F7E">
              <w:rPr>
                <w:rFonts w:ascii="Times New Roman" w:hAnsi="Times New Roman" w:cs="Times New Roman"/>
                <w:sz w:val="24"/>
                <w:szCs w:val="24"/>
                <w:lang w:val="uk-UA"/>
              </w:rPr>
              <w:t>год.)</w:t>
            </w:r>
          </w:p>
        </w:tc>
        <w:tc>
          <w:tcPr>
            <w:tcW w:w="1440" w:type="dxa"/>
            <w:vAlign w:val="center"/>
          </w:tcPr>
          <w:p w:rsidR="00083A64" w:rsidRPr="003C5F7E" w:rsidRDefault="002D505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1-10</w:t>
            </w:r>
          </w:p>
        </w:tc>
        <w:tc>
          <w:tcPr>
            <w:tcW w:w="1440" w:type="dxa"/>
            <w:vAlign w:val="center"/>
          </w:tcPr>
          <w:p w:rsidR="00083A64" w:rsidRPr="003C5F7E" w:rsidRDefault="00083A64" w:rsidP="005033B1">
            <w:pPr>
              <w:pStyle w:val="1"/>
              <w:spacing w:line="240" w:lineRule="auto"/>
              <w:jc w:val="both"/>
              <w:rPr>
                <w:rFonts w:ascii="Times New Roman" w:hAnsi="Times New Roman" w:cs="Times New Roman"/>
                <w:sz w:val="24"/>
                <w:szCs w:val="24"/>
                <w:lang w:val="uk-UA"/>
              </w:rPr>
            </w:pPr>
          </w:p>
        </w:tc>
        <w:tc>
          <w:tcPr>
            <w:tcW w:w="1260" w:type="dxa"/>
            <w:vAlign w:val="center"/>
          </w:tcPr>
          <w:p w:rsidR="00083A64" w:rsidRPr="003C5F7E" w:rsidRDefault="00083A64" w:rsidP="005033B1">
            <w:pPr>
              <w:pStyle w:val="1"/>
              <w:spacing w:line="240" w:lineRule="auto"/>
              <w:jc w:val="both"/>
              <w:rPr>
                <w:rFonts w:ascii="Times New Roman" w:hAnsi="Times New Roman" w:cs="Times New Roman"/>
                <w:sz w:val="24"/>
                <w:szCs w:val="24"/>
                <w:lang w:val="uk-UA"/>
              </w:rPr>
            </w:pPr>
          </w:p>
        </w:tc>
        <w:tc>
          <w:tcPr>
            <w:tcW w:w="2355" w:type="dxa"/>
          </w:tcPr>
          <w:p w:rsidR="00083A64" w:rsidRPr="003C5F7E" w:rsidRDefault="00083A64" w:rsidP="00BE3E28">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впродовж </w:t>
            </w:r>
            <w:r w:rsidR="00BE3E28">
              <w:rPr>
                <w:rFonts w:ascii="Times New Roman" w:hAnsi="Times New Roman" w:cs="Times New Roman"/>
                <w:sz w:val="24"/>
                <w:szCs w:val="24"/>
                <w:lang w:val="uk-UA"/>
              </w:rPr>
              <w:t>першого</w:t>
            </w:r>
            <w:r w:rsidR="00BE3E28" w:rsidRPr="003C5F7E">
              <w:rPr>
                <w:rFonts w:ascii="Times New Roman" w:hAnsi="Times New Roman" w:cs="Times New Roman"/>
                <w:sz w:val="24"/>
                <w:szCs w:val="24"/>
                <w:lang w:val="uk-UA"/>
              </w:rPr>
              <w:t xml:space="preserve"> </w:t>
            </w:r>
            <w:r w:rsidRPr="003C5F7E">
              <w:rPr>
                <w:rFonts w:ascii="Times New Roman" w:hAnsi="Times New Roman" w:cs="Times New Roman"/>
                <w:sz w:val="24"/>
                <w:szCs w:val="24"/>
                <w:lang w:val="uk-UA"/>
              </w:rPr>
              <w:t>навчального семестру (перший періодичний контроль)</w:t>
            </w:r>
          </w:p>
        </w:tc>
      </w:tr>
      <w:tr w:rsidR="00D3679C" w:rsidRPr="003C5F7E" w:rsidTr="007647CE">
        <w:trPr>
          <w:trHeight w:val="684"/>
        </w:trPr>
        <w:tc>
          <w:tcPr>
            <w:tcW w:w="1260" w:type="dxa"/>
            <w:tcMar>
              <w:top w:w="100" w:type="dxa"/>
              <w:left w:w="100" w:type="dxa"/>
              <w:bottom w:w="100" w:type="dxa"/>
              <w:right w:w="100" w:type="dxa"/>
            </w:tcMar>
            <w:vAlign w:val="center"/>
          </w:tcPr>
          <w:p w:rsidR="00D3679C" w:rsidRPr="003C5F7E" w:rsidRDefault="00C87F8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8</w:t>
            </w:r>
          </w:p>
        </w:tc>
        <w:tc>
          <w:tcPr>
            <w:tcW w:w="3960" w:type="dxa"/>
            <w:vAlign w:val="center"/>
          </w:tcPr>
          <w:p w:rsidR="00D3679C" w:rsidRPr="003C5F7E" w:rsidRDefault="009D3CC2" w:rsidP="00272EBA">
            <w:pPr>
              <w:pStyle w:val="a7"/>
              <w:snapToGrid w:val="0"/>
              <w:spacing w:before="0" w:beforeAutospacing="0" w:after="0" w:afterAutospacing="0"/>
              <w:jc w:val="both"/>
              <w:rPr>
                <w:bCs/>
                <w:lang w:val="uk-UA"/>
              </w:rPr>
            </w:pPr>
            <w:r w:rsidRPr="003C5F7E">
              <w:rPr>
                <w:bCs/>
                <w:lang w:val="uk-UA"/>
              </w:rPr>
              <w:t>Тема </w:t>
            </w:r>
            <w:r w:rsidR="00D3679C" w:rsidRPr="003C5F7E">
              <w:rPr>
                <w:bCs/>
                <w:lang w:val="uk-UA"/>
              </w:rPr>
              <w:t xml:space="preserve">5. </w:t>
            </w:r>
            <w:r w:rsidR="00272EBA" w:rsidRPr="008C4DB5">
              <w:rPr>
                <w:lang w:val="uk-UA"/>
              </w:rPr>
              <w:t>Методи структурної лінгвістики</w:t>
            </w:r>
            <w:r w:rsidR="00272EBA" w:rsidRPr="008C4DB5">
              <w:rPr>
                <w:bCs/>
                <w:lang w:val="uk-UA"/>
              </w:rPr>
              <w:t>.</w:t>
            </w:r>
          </w:p>
        </w:tc>
        <w:tc>
          <w:tcPr>
            <w:tcW w:w="3240" w:type="dxa"/>
            <w:vAlign w:val="center"/>
          </w:tcPr>
          <w:p w:rsidR="00D3679C" w:rsidRPr="003C5F7E" w:rsidRDefault="00D3679C"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П</w:t>
            </w:r>
            <w:r w:rsidR="00272EBA">
              <w:rPr>
                <w:rFonts w:ascii="Times New Roman" w:hAnsi="Times New Roman" w:cs="Times New Roman"/>
                <w:sz w:val="24"/>
                <w:szCs w:val="24"/>
                <w:lang w:val="uk-UA"/>
              </w:rPr>
              <w:t>рактичне заняття (2</w:t>
            </w:r>
            <w:r w:rsidRPr="003C5F7E">
              <w:rPr>
                <w:rFonts w:ascii="Times New Roman" w:hAnsi="Times New Roman" w:cs="Times New Roman"/>
                <w:sz w:val="24"/>
                <w:szCs w:val="24"/>
                <w:lang w:val="uk-UA"/>
              </w:rPr>
              <w:t> год.)</w:t>
            </w:r>
          </w:p>
          <w:p w:rsidR="00D3679C" w:rsidRPr="003C5F7E" w:rsidRDefault="009D3CC2"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Самостійна робота (4</w:t>
            </w:r>
            <w:r w:rsidR="00D3679C" w:rsidRPr="003C5F7E">
              <w:rPr>
                <w:rFonts w:ascii="Times New Roman" w:hAnsi="Times New Roman" w:cs="Times New Roman"/>
                <w:sz w:val="24"/>
                <w:szCs w:val="24"/>
                <w:lang w:val="uk-UA"/>
              </w:rPr>
              <w:t> год.)</w:t>
            </w:r>
          </w:p>
        </w:tc>
        <w:tc>
          <w:tcPr>
            <w:tcW w:w="1440" w:type="dxa"/>
            <w:vAlign w:val="center"/>
          </w:tcPr>
          <w:p w:rsidR="00D3679C" w:rsidRPr="003C5F7E" w:rsidRDefault="002D505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1-10</w:t>
            </w:r>
          </w:p>
        </w:tc>
        <w:tc>
          <w:tcPr>
            <w:tcW w:w="1440" w:type="dxa"/>
            <w:vAlign w:val="center"/>
          </w:tcPr>
          <w:p w:rsidR="00D3679C" w:rsidRPr="003C5F7E" w:rsidRDefault="00D3679C" w:rsidP="005033B1">
            <w:pPr>
              <w:pStyle w:val="1"/>
              <w:spacing w:line="240" w:lineRule="auto"/>
              <w:jc w:val="both"/>
              <w:rPr>
                <w:rFonts w:ascii="Times New Roman" w:hAnsi="Times New Roman" w:cs="Times New Roman"/>
                <w:sz w:val="24"/>
                <w:szCs w:val="24"/>
                <w:lang w:val="uk-UA"/>
              </w:rPr>
            </w:pPr>
          </w:p>
        </w:tc>
        <w:tc>
          <w:tcPr>
            <w:tcW w:w="1260" w:type="dxa"/>
            <w:vAlign w:val="center"/>
          </w:tcPr>
          <w:p w:rsidR="00D3679C" w:rsidRPr="003C5F7E" w:rsidRDefault="00D3679C" w:rsidP="005033B1">
            <w:pPr>
              <w:pStyle w:val="1"/>
              <w:spacing w:line="240" w:lineRule="auto"/>
              <w:jc w:val="both"/>
              <w:rPr>
                <w:rFonts w:ascii="Times New Roman" w:hAnsi="Times New Roman" w:cs="Times New Roman"/>
                <w:sz w:val="24"/>
                <w:szCs w:val="24"/>
                <w:lang w:val="uk-UA"/>
              </w:rPr>
            </w:pPr>
          </w:p>
        </w:tc>
        <w:tc>
          <w:tcPr>
            <w:tcW w:w="2355" w:type="dxa"/>
          </w:tcPr>
          <w:p w:rsidR="00D3679C" w:rsidRPr="003C5F7E" w:rsidRDefault="00866038" w:rsidP="00BE3E28">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впродовж </w:t>
            </w:r>
            <w:r w:rsidR="00BE3E28">
              <w:rPr>
                <w:rFonts w:ascii="Times New Roman" w:hAnsi="Times New Roman" w:cs="Times New Roman"/>
                <w:sz w:val="24"/>
                <w:szCs w:val="24"/>
                <w:lang w:val="uk-UA"/>
              </w:rPr>
              <w:t>першого</w:t>
            </w:r>
            <w:r w:rsidR="00BE3E28" w:rsidRPr="003C5F7E">
              <w:rPr>
                <w:rFonts w:ascii="Times New Roman" w:hAnsi="Times New Roman" w:cs="Times New Roman"/>
                <w:sz w:val="24"/>
                <w:szCs w:val="24"/>
                <w:lang w:val="uk-UA"/>
              </w:rPr>
              <w:t xml:space="preserve"> </w:t>
            </w:r>
            <w:r w:rsidRPr="003C5F7E">
              <w:rPr>
                <w:rFonts w:ascii="Times New Roman" w:hAnsi="Times New Roman" w:cs="Times New Roman"/>
                <w:sz w:val="24"/>
                <w:szCs w:val="24"/>
                <w:lang w:val="uk-UA"/>
              </w:rPr>
              <w:t>навчального семестру (перший періодичний контроль)</w:t>
            </w:r>
          </w:p>
        </w:tc>
      </w:tr>
      <w:tr w:rsidR="00C87F80" w:rsidRPr="003C5F7E" w:rsidTr="007647CE">
        <w:trPr>
          <w:trHeight w:val="684"/>
        </w:trPr>
        <w:tc>
          <w:tcPr>
            <w:tcW w:w="1260" w:type="dxa"/>
            <w:tcMar>
              <w:top w:w="100" w:type="dxa"/>
              <w:left w:w="100" w:type="dxa"/>
              <w:bottom w:w="100" w:type="dxa"/>
              <w:right w:w="100" w:type="dxa"/>
            </w:tcMar>
            <w:vAlign w:val="center"/>
          </w:tcPr>
          <w:p w:rsidR="00C87F80" w:rsidRPr="003C5F7E" w:rsidRDefault="00BE3E28"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C87F80" w:rsidRPr="003C5F7E" w:rsidRDefault="00C87F80" w:rsidP="00BE3E28">
            <w:pPr>
              <w:pStyle w:val="a7"/>
              <w:snapToGrid w:val="0"/>
              <w:spacing w:before="0" w:beforeAutospacing="0" w:after="0" w:afterAutospacing="0"/>
              <w:jc w:val="both"/>
              <w:rPr>
                <w:bCs/>
                <w:lang w:val="uk-UA"/>
              </w:rPr>
            </w:pPr>
            <w:r w:rsidRPr="003C5F7E">
              <w:rPr>
                <w:lang w:val="uk-UA"/>
              </w:rPr>
              <w:t>Тема 6.</w:t>
            </w:r>
            <w:r w:rsidRPr="003C5F7E">
              <w:rPr>
                <w:b/>
                <w:lang w:val="uk-UA"/>
              </w:rPr>
              <w:t xml:space="preserve"> </w:t>
            </w:r>
            <w:proofErr w:type="spellStart"/>
            <w:r w:rsidR="00BE3E28" w:rsidRPr="008C4DB5">
              <w:rPr>
                <w:lang w:val="uk-UA"/>
              </w:rPr>
              <w:t>Антропоцентрична</w:t>
            </w:r>
            <w:proofErr w:type="spellEnd"/>
            <w:r w:rsidR="00BE3E28" w:rsidRPr="008C4DB5">
              <w:rPr>
                <w:lang w:val="uk-UA"/>
              </w:rPr>
              <w:t xml:space="preserve"> парадигма в сучасній лінгвістиці.</w:t>
            </w:r>
          </w:p>
        </w:tc>
        <w:tc>
          <w:tcPr>
            <w:tcW w:w="3240" w:type="dxa"/>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Лекція (2 год.)</w:t>
            </w:r>
          </w:p>
          <w:p w:rsidR="00C87F80" w:rsidRPr="003C5F7E" w:rsidRDefault="00BE3E28"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Самостійна робота (4 год.)</w:t>
            </w:r>
          </w:p>
        </w:tc>
        <w:tc>
          <w:tcPr>
            <w:tcW w:w="1440" w:type="dxa"/>
            <w:vAlign w:val="center"/>
          </w:tcPr>
          <w:p w:rsidR="00C87F80" w:rsidRPr="003C5F7E" w:rsidRDefault="002D5050" w:rsidP="005033B1">
            <w:pPr>
              <w:pStyle w:val="1"/>
              <w:spacing w:line="240" w:lineRule="auto"/>
              <w:jc w:val="both"/>
              <w:rPr>
                <w:rFonts w:ascii="Times New Roman" w:hAnsi="Times New Roman" w:cs="Times New Roman"/>
                <w:b/>
                <w:sz w:val="24"/>
                <w:szCs w:val="24"/>
                <w:lang w:val="uk-UA"/>
              </w:rPr>
            </w:pPr>
            <w:r w:rsidRPr="003C5F7E">
              <w:rPr>
                <w:rFonts w:ascii="Times New Roman" w:hAnsi="Times New Roman" w:cs="Times New Roman"/>
                <w:sz w:val="24"/>
                <w:szCs w:val="24"/>
                <w:lang w:val="uk-UA"/>
              </w:rPr>
              <w:t>1-10</w:t>
            </w:r>
          </w:p>
        </w:tc>
        <w:tc>
          <w:tcPr>
            <w:tcW w:w="1440" w:type="dxa"/>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p>
        </w:tc>
        <w:tc>
          <w:tcPr>
            <w:tcW w:w="1260" w:type="dxa"/>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p>
        </w:tc>
        <w:tc>
          <w:tcPr>
            <w:tcW w:w="2355" w:type="dxa"/>
          </w:tcPr>
          <w:p w:rsidR="00C87F80" w:rsidRPr="003C5F7E" w:rsidRDefault="00866038" w:rsidP="00BE3E28">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впродовж </w:t>
            </w:r>
            <w:r w:rsidR="00BE3E28">
              <w:rPr>
                <w:rFonts w:ascii="Times New Roman" w:hAnsi="Times New Roman" w:cs="Times New Roman"/>
                <w:sz w:val="24"/>
                <w:szCs w:val="24"/>
                <w:lang w:val="uk-UA"/>
              </w:rPr>
              <w:t>першого</w:t>
            </w:r>
            <w:r w:rsidR="00BE3E28" w:rsidRPr="003C5F7E">
              <w:rPr>
                <w:rFonts w:ascii="Times New Roman" w:hAnsi="Times New Roman" w:cs="Times New Roman"/>
                <w:sz w:val="24"/>
                <w:szCs w:val="24"/>
                <w:lang w:val="uk-UA"/>
              </w:rPr>
              <w:t xml:space="preserve"> </w:t>
            </w:r>
            <w:r w:rsidRPr="003C5F7E">
              <w:rPr>
                <w:rFonts w:ascii="Times New Roman" w:hAnsi="Times New Roman" w:cs="Times New Roman"/>
                <w:sz w:val="24"/>
                <w:szCs w:val="24"/>
                <w:lang w:val="uk-UA"/>
              </w:rPr>
              <w:t>навчального семестру (перший періодичний контроль)</w:t>
            </w:r>
          </w:p>
        </w:tc>
      </w:tr>
      <w:tr w:rsidR="00C87F80" w:rsidRPr="003C5F7E" w:rsidTr="007647CE">
        <w:trPr>
          <w:trHeight w:val="684"/>
        </w:trPr>
        <w:tc>
          <w:tcPr>
            <w:tcW w:w="1260" w:type="dxa"/>
            <w:tcMar>
              <w:top w:w="100" w:type="dxa"/>
              <w:left w:w="100" w:type="dxa"/>
              <w:bottom w:w="100" w:type="dxa"/>
              <w:right w:w="100" w:type="dxa"/>
            </w:tcMar>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6</w:t>
            </w:r>
          </w:p>
        </w:tc>
        <w:tc>
          <w:tcPr>
            <w:tcW w:w="3960" w:type="dxa"/>
            <w:vAlign w:val="center"/>
          </w:tcPr>
          <w:p w:rsidR="00C87F80" w:rsidRPr="003C5F7E" w:rsidRDefault="00C87F80" w:rsidP="00BE3E28">
            <w:pPr>
              <w:pStyle w:val="a7"/>
              <w:snapToGrid w:val="0"/>
              <w:spacing w:before="0" w:beforeAutospacing="0" w:after="0" w:afterAutospacing="0"/>
              <w:jc w:val="both"/>
              <w:rPr>
                <w:bCs/>
                <w:lang w:val="uk-UA"/>
              </w:rPr>
            </w:pPr>
            <w:r w:rsidRPr="003C5F7E">
              <w:rPr>
                <w:bCs/>
                <w:lang w:val="uk-UA"/>
              </w:rPr>
              <w:t xml:space="preserve">Тема 7. </w:t>
            </w:r>
            <w:r w:rsidR="00BE3E28" w:rsidRPr="008C4DB5">
              <w:rPr>
                <w:lang w:val="uk-UA"/>
              </w:rPr>
              <w:t>Гендерна лінгвістика.</w:t>
            </w:r>
          </w:p>
        </w:tc>
        <w:tc>
          <w:tcPr>
            <w:tcW w:w="3240" w:type="dxa"/>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Практичне заняття (2 год.)</w:t>
            </w:r>
          </w:p>
          <w:p w:rsidR="00C87F80" w:rsidRPr="003C5F7E" w:rsidRDefault="00C87F8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Самостійна робота (4 год.)</w:t>
            </w:r>
          </w:p>
        </w:tc>
        <w:tc>
          <w:tcPr>
            <w:tcW w:w="1440" w:type="dxa"/>
            <w:vAlign w:val="center"/>
          </w:tcPr>
          <w:p w:rsidR="00C87F80" w:rsidRPr="003C5F7E" w:rsidRDefault="002D505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1-10</w:t>
            </w:r>
          </w:p>
        </w:tc>
        <w:tc>
          <w:tcPr>
            <w:tcW w:w="1440" w:type="dxa"/>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p>
        </w:tc>
        <w:tc>
          <w:tcPr>
            <w:tcW w:w="1260" w:type="dxa"/>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p>
        </w:tc>
        <w:tc>
          <w:tcPr>
            <w:tcW w:w="2355" w:type="dxa"/>
          </w:tcPr>
          <w:p w:rsidR="00C87F80" w:rsidRPr="003C5F7E" w:rsidRDefault="00866038" w:rsidP="00BE3E28">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впродовж </w:t>
            </w:r>
            <w:r w:rsidR="00BE3E28">
              <w:rPr>
                <w:rFonts w:ascii="Times New Roman" w:hAnsi="Times New Roman" w:cs="Times New Roman"/>
                <w:sz w:val="24"/>
                <w:szCs w:val="24"/>
                <w:lang w:val="uk-UA"/>
              </w:rPr>
              <w:t>першого</w:t>
            </w:r>
            <w:r w:rsidR="00BE3E28" w:rsidRPr="003C5F7E">
              <w:rPr>
                <w:rFonts w:ascii="Times New Roman" w:hAnsi="Times New Roman" w:cs="Times New Roman"/>
                <w:sz w:val="24"/>
                <w:szCs w:val="24"/>
                <w:lang w:val="uk-UA"/>
              </w:rPr>
              <w:t xml:space="preserve"> </w:t>
            </w:r>
            <w:r w:rsidRPr="003C5F7E">
              <w:rPr>
                <w:rFonts w:ascii="Times New Roman" w:hAnsi="Times New Roman" w:cs="Times New Roman"/>
                <w:sz w:val="24"/>
                <w:szCs w:val="24"/>
                <w:lang w:val="uk-UA"/>
              </w:rPr>
              <w:t xml:space="preserve">навчального семестру (перший </w:t>
            </w:r>
            <w:r w:rsidRPr="003C5F7E">
              <w:rPr>
                <w:rFonts w:ascii="Times New Roman" w:hAnsi="Times New Roman" w:cs="Times New Roman"/>
                <w:sz w:val="24"/>
                <w:szCs w:val="24"/>
                <w:lang w:val="uk-UA"/>
              </w:rPr>
              <w:lastRenderedPageBreak/>
              <w:t>періодичний контроль)</w:t>
            </w:r>
          </w:p>
        </w:tc>
      </w:tr>
      <w:tr w:rsidR="00C87F80" w:rsidRPr="003C5F7E" w:rsidTr="007647CE">
        <w:trPr>
          <w:trHeight w:val="684"/>
        </w:trPr>
        <w:tc>
          <w:tcPr>
            <w:tcW w:w="1260" w:type="dxa"/>
            <w:tcMar>
              <w:top w:w="100" w:type="dxa"/>
              <w:left w:w="100" w:type="dxa"/>
              <w:bottom w:w="100" w:type="dxa"/>
              <w:right w:w="100" w:type="dxa"/>
            </w:tcMar>
            <w:vAlign w:val="center"/>
          </w:tcPr>
          <w:p w:rsidR="00C87F80" w:rsidRPr="003C5F7E" w:rsidRDefault="00BE3E28" w:rsidP="005033B1">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3960" w:type="dxa"/>
            <w:vAlign w:val="center"/>
          </w:tcPr>
          <w:p w:rsidR="00C87F80" w:rsidRPr="003C5F7E" w:rsidRDefault="00C87F80" w:rsidP="00BE3E28">
            <w:pPr>
              <w:pStyle w:val="a7"/>
              <w:snapToGrid w:val="0"/>
              <w:spacing w:before="0" w:beforeAutospacing="0" w:after="0" w:afterAutospacing="0"/>
              <w:jc w:val="both"/>
              <w:rPr>
                <w:bCs/>
                <w:lang w:val="uk-UA"/>
              </w:rPr>
            </w:pPr>
            <w:r w:rsidRPr="003C5F7E">
              <w:rPr>
                <w:lang w:val="uk-UA"/>
              </w:rPr>
              <w:t>Тема 8.</w:t>
            </w:r>
            <w:r w:rsidRPr="003C5F7E">
              <w:rPr>
                <w:b/>
                <w:lang w:val="uk-UA"/>
              </w:rPr>
              <w:t xml:space="preserve"> </w:t>
            </w:r>
            <w:r w:rsidR="00BE3E28" w:rsidRPr="008C4DB5">
              <w:rPr>
                <w:lang w:val="uk-UA"/>
              </w:rPr>
              <w:t>Методи дискурсивних досліджень.</w:t>
            </w:r>
          </w:p>
        </w:tc>
        <w:tc>
          <w:tcPr>
            <w:tcW w:w="3240" w:type="dxa"/>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П</w:t>
            </w:r>
            <w:r w:rsidR="00BE3E28">
              <w:rPr>
                <w:rFonts w:ascii="Times New Roman" w:hAnsi="Times New Roman" w:cs="Times New Roman"/>
                <w:sz w:val="24"/>
                <w:szCs w:val="24"/>
                <w:lang w:val="uk-UA"/>
              </w:rPr>
              <w:t>рактичне заняття (2</w:t>
            </w:r>
            <w:r w:rsidRPr="003C5F7E">
              <w:rPr>
                <w:rFonts w:ascii="Times New Roman" w:hAnsi="Times New Roman" w:cs="Times New Roman"/>
                <w:sz w:val="24"/>
                <w:szCs w:val="24"/>
                <w:lang w:val="uk-UA"/>
              </w:rPr>
              <w:t> год.)</w:t>
            </w:r>
          </w:p>
          <w:p w:rsidR="00C87F80" w:rsidRPr="003C5F7E" w:rsidRDefault="00C87F8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Самостійна робота (4 год.)</w:t>
            </w:r>
          </w:p>
        </w:tc>
        <w:tc>
          <w:tcPr>
            <w:tcW w:w="1440" w:type="dxa"/>
            <w:vAlign w:val="center"/>
          </w:tcPr>
          <w:p w:rsidR="00C87F80" w:rsidRPr="003C5F7E" w:rsidRDefault="002D5050" w:rsidP="005033B1">
            <w:pPr>
              <w:pStyle w:val="1"/>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1-10</w:t>
            </w:r>
          </w:p>
        </w:tc>
        <w:tc>
          <w:tcPr>
            <w:tcW w:w="1440" w:type="dxa"/>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p>
        </w:tc>
        <w:tc>
          <w:tcPr>
            <w:tcW w:w="1260" w:type="dxa"/>
            <w:vAlign w:val="center"/>
          </w:tcPr>
          <w:p w:rsidR="00C87F80" w:rsidRPr="003C5F7E" w:rsidRDefault="00C87F80" w:rsidP="005033B1">
            <w:pPr>
              <w:pStyle w:val="1"/>
              <w:spacing w:line="240" w:lineRule="auto"/>
              <w:jc w:val="both"/>
              <w:rPr>
                <w:rFonts w:ascii="Times New Roman" w:hAnsi="Times New Roman" w:cs="Times New Roman"/>
                <w:sz w:val="24"/>
                <w:szCs w:val="24"/>
                <w:lang w:val="uk-UA"/>
              </w:rPr>
            </w:pPr>
          </w:p>
        </w:tc>
        <w:tc>
          <w:tcPr>
            <w:tcW w:w="2355" w:type="dxa"/>
          </w:tcPr>
          <w:p w:rsidR="00C87F80" w:rsidRPr="003C5F7E" w:rsidRDefault="00866038" w:rsidP="00BE3E28">
            <w:pPr>
              <w:spacing w:line="240" w:lineRule="auto"/>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впродовж </w:t>
            </w:r>
            <w:r w:rsidR="00BE3E28">
              <w:rPr>
                <w:rFonts w:ascii="Times New Roman" w:hAnsi="Times New Roman" w:cs="Times New Roman"/>
                <w:sz w:val="24"/>
                <w:szCs w:val="24"/>
                <w:lang w:val="uk-UA"/>
              </w:rPr>
              <w:t>першого</w:t>
            </w:r>
            <w:r w:rsidR="00BE3E28" w:rsidRPr="003C5F7E">
              <w:rPr>
                <w:rFonts w:ascii="Times New Roman" w:hAnsi="Times New Roman" w:cs="Times New Roman"/>
                <w:sz w:val="24"/>
                <w:szCs w:val="24"/>
                <w:lang w:val="uk-UA"/>
              </w:rPr>
              <w:t xml:space="preserve"> </w:t>
            </w:r>
            <w:r w:rsidRPr="003C5F7E">
              <w:rPr>
                <w:rFonts w:ascii="Times New Roman" w:hAnsi="Times New Roman" w:cs="Times New Roman"/>
                <w:sz w:val="24"/>
                <w:szCs w:val="24"/>
                <w:lang w:val="uk-UA"/>
              </w:rPr>
              <w:t>навчального семестру (перший періодичний контроль)</w:t>
            </w:r>
          </w:p>
        </w:tc>
      </w:tr>
    </w:tbl>
    <w:p w:rsidR="00083A64" w:rsidRPr="003C5F7E" w:rsidRDefault="00083A64" w:rsidP="005033B1">
      <w:pPr>
        <w:spacing w:line="240" w:lineRule="auto"/>
        <w:jc w:val="both"/>
        <w:rPr>
          <w:rFonts w:ascii="Times New Roman" w:hAnsi="Times New Roman" w:cs="Times New Roman"/>
          <w:b/>
          <w:caps/>
          <w:color w:val="000000"/>
          <w:sz w:val="24"/>
          <w:szCs w:val="24"/>
          <w:lang w:val="uk-UA"/>
        </w:rPr>
      </w:pPr>
    </w:p>
    <w:p w:rsidR="007647CE" w:rsidRPr="003C5F7E" w:rsidRDefault="007647CE" w:rsidP="005033B1">
      <w:pPr>
        <w:spacing w:line="240" w:lineRule="auto"/>
        <w:jc w:val="both"/>
        <w:rPr>
          <w:rFonts w:ascii="Times New Roman" w:hAnsi="Times New Roman" w:cs="Times New Roman"/>
          <w:b/>
          <w:caps/>
          <w:color w:val="000000"/>
          <w:sz w:val="24"/>
          <w:szCs w:val="24"/>
          <w:lang w:val="uk-UA"/>
        </w:rPr>
      </w:pPr>
    </w:p>
    <w:p w:rsidR="008E60A4" w:rsidRPr="008E60A4" w:rsidRDefault="00DA679E" w:rsidP="008E60A4">
      <w:pPr>
        <w:spacing w:line="240" w:lineRule="auto"/>
        <w:jc w:val="center"/>
        <w:rPr>
          <w:rFonts w:ascii="Times New Roman" w:hAnsi="Times New Roman" w:cs="Times New Roman"/>
          <w:b/>
          <w:caps/>
          <w:color w:val="000000"/>
          <w:sz w:val="24"/>
          <w:szCs w:val="24"/>
          <w:lang w:val="uk-UA"/>
        </w:rPr>
      </w:pPr>
      <w:r w:rsidRPr="003C5F7E">
        <w:rPr>
          <w:rFonts w:ascii="Times New Roman" w:hAnsi="Times New Roman" w:cs="Times New Roman"/>
          <w:b/>
          <w:caps/>
          <w:color w:val="000000"/>
          <w:sz w:val="24"/>
          <w:szCs w:val="24"/>
          <w:lang w:val="uk-UA"/>
        </w:rPr>
        <w:t>7. 2 СТРУКТУРА ОСВІТНЬОГО КОМПОНЕНТА (лекційний блок)</w:t>
      </w:r>
    </w:p>
    <w:p w:rsidR="008E60A4" w:rsidRPr="003C5F7E" w:rsidRDefault="008E60A4" w:rsidP="005033B1">
      <w:pPr>
        <w:spacing w:line="240" w:lineRule="auto"/>
        <w:jc w:val="both"/>
        <w:rPr>
          <w:rFonts w:ascii="Times New Roman" w:hAnsi="Times New Roman" w:cs="Times New Roman"/>
          <w:caps/>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9068"/>
      </w:tblGrid>
      <w:tr w:rsidR="00DA679E" w:rsidRPr="003C5F7E" w:rsidTr="00F827CC">
        <w:tc>
          <w:tcPr>
            <w:tcW w:w="5492" w:type="dxa"/>
            <w:shd w:val="clear" w:color="auto" w:fill="auto"/>
          </w:tcPr>
          <w:p w:rsidR="00DA679E" w:rsidRPr="003C5F7E" w:rsidRDefault="00DA679E"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 xml:space="preserve">Тема лекції </w:t>
            </w:r>
          </w:p>
        </w:tc>
        <w:tc>
          <w:tcPr>
            <w:tcW w:w="9068" w:type="dxa"/>
            <w:shd w:val="clear" w:color="auto" w:fill="auto"/>
          </w:tcPr>
          <w:p w:rsidR="00DA679E" w:rsidRPr="003C5F7E" w:rsidRDefault="00DA679E" w:rsidP="005033B1">
            <w:pPr>
              <w:spacing w:line="240" w:lineRule="auto"/>
              <w:jc w:val="both"/>
              <w:rPr>
                <w:rFonts w:ascii="Times New Roman" w:hAnsi="Times New Roman" w:cs="Times New Roman"/>
                <w:b/>
                <w:color w:val="000000"/>
                <w:sz w:val="24"/>
                <w:szCs w:val="24"/>
                <w:lang w:val="uk-UA"/>
              </w:rPr>
            </w:pPr>
            <w:r w:rsidRPr="003C5F7E">
              <w:rPr>
                <w:rFonts w:ascii="Times New Roman" w:hAnsi="Times New Roman" w:cs="Times New Roman"/>
                <w:b/>
                <w:color w:val="000000"/>
                <w:sz w:val="24"/>
                <w:szCs w:val="24"/>
                <w:lang w:val="uk-UA"/>
              </w:rPr>
              <w:t>Зміст лекції</w:t>
            </w:r>
          </w:p>
        </w:tc>
      </w:tr>
      <w:tr w:rsidR="00B74BA0" w:rsidRPr="003C5F7E" w:rsidTr="00DD228D">
        <w:tc>
          <w:tcPr>
            <w:tcW w:w="5492" w:type="dxa"/>
            <w:shd w:val="clear" w:color="auto" w:fill="auto"/>
          </w:tcPr>
          <w:p w:rsidR="008E60A4" w:rsidRPr="008E60A4" w:rsidRDefault="008E60A4" w:rsidP="008E60A4">
            <w:pPr>
              <w:tabs>
                <w:tab w:val="left" w:pos="8505"/>
              </w:tabs>
              <w:spacing w:line="240" w:lineRule="auto"/>
              <w:ind w:firstLine="28"/>
              <w:rPr>
                <w:rFonts w:ascii="Times New Roman" w:eastAsia="Calibri" w:hAnsi="Times New Roman" w:cs="Times New Roman"/>
                <w:sz w:val="24"/>
                <w:szCs w:val="24"/>
                <w:lang w:val="uk-UA" w:eastAsia="en-US"/>
              </w:rPr>
            </w:pPr>
            <w:r w:rsidRPr="008E60A4">
              <w:rPr>
                <w:rFonts w:ascii="Times New Roman" w:eastAsia="Calibri" w:hAnsi="Times New Roman" w:cs="Times New Roman"/>
                <w:sz w:val="24"/>
                <w:szCs w:val="24"/>
                <w:lang w:val="uk-UA" w:eastAsia="en-US"/>
              </w:rPr>
              <w:t>Загальні відомості про наукове дослідження.</w:t>
            </w:r>
          </w:p>
          <w:p w:rsidR="00B74BA0" w:rsidRPr="00DC5C49" w:rsidRDefault="00B74BA0" w:rsidP="008E60A4">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Основні поняття.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Визначення методології, підходи, методи і методики наукових досліджень.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Технологія лінгвістичного дослідження. </w:t>
            </w:r>
          </w:p>
          <w:p w:rsidR="00B74BA0" w:rsidRPr="003C5F7E" w:rsidRDefault="008E60A4" w:rsidP="008E60A4">
            <w:pPr>
              <w:tabs>
                <w:tab w:val="left" w:pos="286"/>
                <w:tab w:val="left" w:pos="851"/>
                <w:tab w:val="left" w:pos="1134"/>
              </w:tabs>
              <w:spacing w:line="240" w:lineRule="auto"/>
              <w:jc w:val="both"/>
              <w:rPr>
                <w:rFonts w:ascii="Times New Roman" w:hAnsi="Times New Roman" w:cs="Times New Roman"/>
                <w:sz w:val="24"/>
                <w:szCs w:val="24"/>
                <w:lang w:val="uk-UA"/>
              </w:rPr>
            </w:pPr>
            <w:r w:rsidRPr="008E60A4">
              <w:rPr>
                <w:rFonts w:ascii="Times New Roman" w:eastAsia="Calibri" w:hAnsi="Times New Roman" w:cs="Times New Roman"/>
                <w:sz w:val="24"/>
                <w:szCs w:val="24"/>
                <w:lang w:val="uk-UA"/>
              </w:rPr>
              <w:t>Етапи наукового дослідження.</w:t>
            </w:r>
          </w:p>
        </w:tc>
      </w:tr>
      <w:tr w:rsidR="00B74BA0" w:rsidRPr="003C5F7E" w:rsidTr="00DD228D">
        <w:tc>
          <w:tcPr>
            <w:tcW w:w="5492" w:type="dxa"/>
            <w:shd w:val="clear" w:color="auto" w:fill="auto"/>
          </w:tcPr>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Методи лінгвістичної компаративістики. </w:t>
            </w:r>
          </w:p>
          <w:p w:rsidR="00B74BA0" w:rsidRPr="00DC5C49" w:rsidRDefault="00B74BA0" w:rsidP="008E60A4">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Порівняльно-історичне мовознавство.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Етапи становлення та розвитку порівняльно-історичного мовознавства.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Зовнішня реконструкція як основний метод порівняльно-історичного мовознавства.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Порівняльно-історичне мовознавство на сучасному етапі. </w:t>
            </w:r>
          </w:p>
          <w:p w:rsidR="008E60A4" w:rsidRPr="008E60A4" w:rsidRDefault="008E60A4" w:rsidP="008E60A4">
            <w:pPr>
              <w:tabs>
                <w:tab w:val="left" w:pos="8505"/>
              </w:tabs>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Внутрішня реконструкція. </w:t>
            </w:r>
          </w:p>
          <w:p w:rsidR="00B74BA0" w:rsidRPr="003C5F7E" w:rsidRDefault="008E60A4" w:rsidP="008E60A4">
            <w:pPr>
              <w:tabs>
                <w:tab w:val="left" w:pos="0"/>
                <w:tab w:val="left" w:pos="166"/>
                <w:tab w:val="left" w:pos="406"/>
              </w:tabs>
              <w:spacing w:line="240" w:lineRule="auto"/>
              <w:jc w:val="both"/>
              <w:rPr>
                <w:rFonts w:ascii="Times New Roman" w:hAnsi="Times New Roman" w:cs="Times New Roman"/>
                <w:sz w:val="24"/>
                <w:szCs w:val="24"/>
                <w:lang w:val="uk-UA"/>
              </w:rPr>
            </w:pPr>
            <w:r w:rsidRPr="008E60A4">
              <w:rPr>
                <w:rFonts w:ascii="Times New Roman" w:eastAsia="Calibri" w:hAnsi="Times New Roman" w:cs="Times New Roman"/>
                <w:sz w:val="24"/>
                <w:szCs w:val="24"/>
                <w:lang w:val="uk-UA"/>
              </w:rPr>
              <w:t>Ареальна лінгвістика та її методи.</w:t>
            </w:r>
          </w:p>
        </w:tc>
      </w:tr>
      <w:tr w:rsidR="00B74BA0" w:rsidRPr="00272EBA" w:rsidTr="00DD228D">
        <w:tc>
          <w:tcPr>
            <w:tcW w:w="5492" w:type="dxa"/>
            <w:shd w:val="clear" w:color="auto" w:fill="auto"/>
          </w:tcPr>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bCs/>
                <w:sz w:val="24"/>
                <w:szCs w:val="24"/>
                <w:lang w:val="uk-UA"/>
              </w:rPr>
            </w:pPr>
            <w:r w:rsidRPr="008E60A4">
              <w:rPr>
                <w:rFonts w:ascii="Times New Roman" w:eastAsia="Calibri" w:hAnsi="Times New Roman" w:cs="Times New Roman"/>
                <w:sz w:val="24"/>
                <w:szCs w:val="24"/>
                <w:lang w:val="uk-UA"/>
              </w:rPr>
              <w:t>Методи структурної лінгвістики</w:t>
            </w:r>
            <w:r w:rsidRPr="008E60A4">
              <w:rPr>
                <w:rFonts w:ascii="Times New Roman" w:eastAsia="Calibri" w:hAnsi="Times New Roman" w:cs="Times New Roman"/>
                <w:bCs/>
                <w:sz w:val="24"/>
                <w:szCs w:val="24"/>
                <w:lang w:val="uk-UA"/>
              </w:rPr>
              <w:t xml:space="preserve">. </w:t>
            </w:r>
          </w:p>
          <w:p w:rsidR="00B74BA0" w:rsidRPr="00DC5C49" w:rsidRDefault="00B74BA0" w:rsidP="008E60A4">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Загальне поняття про структурну лінгвістику.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Метод компонентного аналізу.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Дистрибутивний аналіз.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Трансформаційний аналіз.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proofErr w:type="spellStart"/>
            <w:r w:rsidRPr="008E60A4">
              <w:rPr>
                <w:rFonts w:ascii="Times New Roman" w:eastAsia="Calibri" w:hAnsi="Times New Roman" w:cs="Times New Roman"/>
                <w:sz w:val="24"/>
                <w:szCs w:val="24"/>
                <w:lang w:val="uk-UA"/>
              </w:rPr>
              <w:t>Породжувальна</w:t>
            </w:r>
            <w:proofErr w:type="spellEnd"/>
            <w:r w:rsidRPr="008E60A4">
              <w:rPr>
                <w:rFonts w:ascii="Times New Roman" w:eastAsia="Calibri" w:hAnsi="Times New Roman" w:cs="Times New Roman"/>
                <w:sz w:val="24"/>
                <w:szCs w:val="24"/>
                <w:lang w:val="uk-UA"/>
              </w:rPr>
              <w:t xml:space="preserve"> граматика Н. Хомського.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Метод шести кроків Ю.М. </w:t>
            </w:r>
            <w:proofErr w:type="spellStart"/>
            <w:r w:rsidRPr="008E60A4">
              <w:rPr>
                <w:rFonts w:ascii="Times New Roman" w:eastAsia="Calibri" w:hAnsi="Times New Roman" w:cs="Times New Roman"/>
                <w:sz w:val="24"/>
                <w:szCs w:val="24"/>
                <w:lang w:val="uk-UA"/>
              </w:rPr>
              <w:t>Караулова</w:t>
            </w:r>
            <w:proofErr w:type="spellEnd"/>
            <w:r w:rsidRPr="008E60A4">
              <w:rPr>
                <w:rFonts w:ascii="Times New Roman" w:eastAsia="Calibri" w:hAnsi="Times New Roman" w:cs="Times New Roman"/>
                <w:sz w:val="24"/>
                <w:szCs w:val="24"/>
                <w:lang w:val="uk-UA"/>
              </w:rPr>
              <w:t xml:space="preserve">. </w:t>
            </w:r>
          </w:p>
          <w:p w:rsidR="00B74BA0" w:rsidRPr="003C5F7E" w:rsidRDefault="008E60A4" w:rsidP="008E60A4">
            <w:pPr>
              <w:tabs>
                <w:tab w:val="left" w:pos="151"/>
                <w:tab w:val="left" w:pos="316"/>
              </w:tabs>
              <w:spacing w:line="240" w:lineRule="auto"/>
              <w:jc w:val="both"/>
              <w:rPr>
                <w:rFonts w:ascii="Times New Roman" w:hAnsi="Times New Roman" w:cs="Times New Roman"/>
                <w:sz w:val="24"/>
                <w:szCs w:val="24"/>
                <w:lang w:val="uk-UA"/>
              </w:rPr>
            </w:pPr>
            <w:r w:rsidRPr="008E60A4">
              <w:rPr>
                <w:rFonts w:ascii="Times New Roman" w:eastAsia="Calibri" w:hAnsi="Times New Roman" w:cs="Times New Roman"/>
                <w:sz w:val="24"/>
                <w:szCs w:val="24"/>
                <w:lang w:val="uk-UA"/>
              </w:rPr>
              <w:t xml:space="preserve">Метод семантичних відмінків Ч. </w:t>
            </w:r>
            <w:proofErr w:type="spellStart"/>
            <w:r w:rsidRPr="008E60A4">
              <w:rPr>
                <w:rFonts w:ascii="Times New Roman" w:eastAsia="Calibri" w:hAnsi="Times New Roman" w:cs="Times New Roman"/>
                <w:sz w:val="24"/>
                <w:szCs w:val="24"/>
                <w:lang w:val="uk-UA"/>
              </w:rPr>
              <w:t>Філлмора</w:t>
            </w:r>
            <w:proofErr w:type="spellEnd"/>
            <w:r w:rsidRPr="008E60A4">
              <w:rPr>
                <w:rFonts w:ascii="Times New Roman" w:eastAsia="Calibri" w:hAnsi="Times New Roman" w:cs="Times New Roman"/>
                <w:sz w:val="24"/>
                <w:szCs w:val="24"/>
                <w:lang w:val="uk-UA"/>
              </w:rPr>
              <w:t>.</w:t>
            </w:r>
          </w:p>
        </w:tc>
      </w:tr>
      <w:tr w:rsidR="00B74BA0" w:rsidRPr="003C5F7E" w:rsidTr="00DD228D">
        <w:tc>
          <w:tcPr>
            <w:tcW w:w="5492" w:type="dxa"/>
            <w:shd w:val="clear" w:color="auto" w:fill="auto"/>
          </w:tcPr>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Гендерна лінгвістика. </w:t>
            </w:r>
          </w:p>
          <w:p w:rsidR="00B74BA0" w:rsidRPr="00DC5C49" w:rsidRDefault="00B74BA0" w:rsidP="008E60A4">
            <w:pPr>
              <w:autoSpaceDE w:val="0"/>
              <w:autoSpaceDN w:val="0"/>
              <w:adjustRightInd w:val="0"/>
              <w:spacing w:line="240" w:lineRule="auto"/>
              <w:jc w:val="both"/>
              <w:rPr>
                <w:rFonts w:ascii="Times New Roman" w:hAnsi="Times New Roman" w:cs="Times New Roman"/>
                <w:bCs/>
                <w:sz w:val="24"/>
                <w:szCs w:val="24"/>
                <w:lang w:val="uk-UA"/>
              </w:rPr>
            </w:pPr>
          </w:p>
        </w:tc>
        <w:tc>
          <w:tcPr>
            <w:tcW w:w="9068" w:type="dxa"/>
            <w:shd w:val="clear" w:color="auto" w:fill="auto"/>
          </w:tcPr>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Методи дослідження.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lastRenderedPageBreak/>
              <w:t xml:space="preserve">Поняття про гендерну  лінгвістику. Стать і </w:t>
            </w:r>
            <w:proofErr w:type="spellStart"/>
            <w:r w:rsidRPr="008E60A4">
              <w:rPr>
                <w:rFonts w:ascii="Times New Roman" w:eastAsia="Calibri" w:hAnsi="Times New Roman" w:cs="Times New Roman"/>
                <w:sz w:val="24"/>
                <w:szCs w:val="24"/>
                <w:lang w:val="uk-UA"/>
              </w:rPr>
              <w:t>гендер</w:t>
            </w:r>
            <w:proofErr w:type="spellEnd"/>
            <w:r w:rsidRPr="008E60A4">
              <w:rPr>
                <w:rFonts w:ascii="Times New Roman" w:eastAsia="Calibri" w:hAnsi="Times New Roman" w:cs="Times New Roman"/>
                <w:sz w:val="24"/>
                <w:szCs w:val="24"/>
                <w:lang w:val="uk-UA"/>
              </w:rPr>
              <w:t xml:space="preserve">. Основні напрямки гендерних досліджень.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Гендерні дослідження в соціолінгвістиці. </w:t>
            </w:r>
          </w:p>
          <w:p w:rsidR="008E60A4" w:rsidRPr="008E60A4" w:rsidRDefault="008E60A4" w:rsidP="00B9027F">
            <w:pPr>
              <w:autoSpaceDE w:val="0"/>
              <w:autoSpaceDN w:val="0"/>
              <w:adjustRightInd w:val="0"/>
              <w:spacing w:line="240" w:lineRule="auto"/>
              <w:ind w:firstLine="28"/>
              <w:rPr>
                <w:rFonts w:ascii="Times New Roman" w:eastAsia="Calibri" w:hAnsi="Times New Roman" w:cs="Times New Roman"/>
                <w:sz w:val="24"/>
                <w:szCs w:val="24"/>
                <w:lang w:val="uk-UA"/>
              </w:rPr>
            </w:pPr>
            <w:proofErr w:type="spellStart"/>
            <w:r w:rsidRPr="008E60A4">
              <w:rPr>
                <w:rFonts w:ascii="Times New Roman" w:eastAsia="Calibri" w:hAnsi="Times New Roman" w:cs="Times New Roman"/>
                <w:sz w:val="24"/>
                <w:szCs w:val="24"/>
                <w:lang w:val="uk-UA"/>
              </w:rPr>
              <w:t>Кроскультурне</w:t>
            </w:r>
            <w:proofErr w:type="spellEnd"/>
            <w:r w:rsidRPr="008E60A4">
              <w:rPr>
                <w:rFonts w:ascii="Times New Roman" w:eastAsia="Calibri" w:hAnsi="Times New Roman" w:cs="Times New Roman"/>
                <w:sz w:val="24"/>
                <w:szCs w:val="24"/>
                <w:lang w:val="uk-UA"/>
              </w:rPr>
              <w:t xml:space="preserve">, </w:t>
            </w:r>
            <w:proofErr w:type="spellStart"/>
            <w:r w:rsidRPr="008E60A4">
              <w:rPr>
                <w:rFonts w:ascii="Times New Roman" w:eastAsia="Calibri" w:hAnsi="Times New Roman" w:cs="Times New Roman"/>
                <w:sz w:val="24"/>
                <w:szCs w:val="24"/>
                <w:lang w:val="uk-UA"/>
              </w:rPr>
              <w:t>етно</w:t>
            </w:r>
            <w:proofErr w:type="spellEnd"/>
            <w:r w:rsidRPr="008E60A4">
              <w:rPr>
                <w:rFonts w:ascii="Times New Roman" w:eastAsia="Calibri" w:hAnsi="Times New Roman" w:cs="Times New Roman"/>
                <w:sz w:val="24"/>
                <w:szCs w:val="24"/>
                <w:lang w:val="uk-UA"/>
              </w:rPr>
              <w:t xml:space="preserve">- і </w:t>
            </w:r>
            <w:proofErr w:type="spellStart"/>
            <w:r w:rsidRPr="008E60A4">
              <w:rPr>
                <w:rFonts w:ascii="Times New Roman" w:eastAsia="Calibri" w:hAnsi="Times New Roman" w:cs="Times New Roman"/>
                <w:sz w:val="24"/>
                <w:szCs w:val="24"/>
                <w:lang w:val="uk-UA"/>
              </w:rPr>
              <w:t>лінгвокультурологічні</w:t>
            </w:r>
            <w:proofErr w:type="spellEnd"/>
            <w:r w:rsidR="00B9027F">
              <w:rPr>
                <w:rFonts w:ascii="Times New Roman" w:eastAsia="Calibri" w:hAnsi="Times New Roman" w:cs="Times New Roman"/>
                <w:sz w:val="24"/>
                <w:szCs w:val="24"/>
                <w:lang w:val="uk-UA"/>
              </w:rPr>
              <w:t xml:space="preserve"> </w:t>
            </w:r>
            <w:r w:rsidRPr="008E60A4">
              <w:rPr>
                <w:rFonts w:ascii="Times New Roman" w:eastAsia="Calibri" w:hAnsi="Times New Roman" w:cs="Times New Roman"/>
                <w:sz w:val="24"/>
                <w:szCs w:val="24"/>
                <w:lang w:val="uk-UA"/>
              </w:rPr>
              <w:t xml:space="preserve">дослідження. </w:t>
            </w:r>
          </w:p>
          <w:p w:rsidR="008E60A4" w:rsidRPr="008E60A4" w:rsidRDefault="008E60A4" w:rsidP="008E60A4">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Чоловік і жінка в процесі комунікації. </w:t>
            </w:r>
          </w:p>
          <w:p w:rsidR="00B74BA0" w:rsidRPr="00B9027F" w:rsidRDefault="008E60A4"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Нейролінгвістичні</w:t>
            </w:r>
            <w:r w:rsidR="00B9027F">
              <w:rPr>
                <w:rFonts w:ascii="Times New Roman" w:eastAsia="Calibri" w:hAnsi="Times New Roman" w:cs="Times New Roman"/>
                <w:sz w:val="24"/>
                <w:szCs w:val="24"/>
                <w:lang w:val="uk-UA"/>
              </w:rPr>
              <w:t xml:space="preserve"> </w:t>
            </w:r>
            <w:r w:rsidRPr="008E60A4">
              <w:rPr>
                <w:rFonts w:ascii="Times New Roman" w:eastAsia="Calibri" w:hAnsi="Times New Roman" w:cs="Times New Roman"/>
                <w:sz w:val="24"/>
                <w:szCs w:val="24"/>
                <w:lang w:val="uk-UA"/>
              </w:rPr>
              <w:t xml:space="preserve">характеристики </w:t>
            </w:r>
            <w:proofErr w:type="spellStart"/>
            <w:r w:rsidRPr="008E60A4">
              <w:rPr>
                <w:rFonts w:ascii="Times New Roman" w:eastAsia="Calibri" w:hAnsi="Times New Roman" w:cs="Times New Roman"/>
                <w:sz w:val="24"/>
                <w:szCs w:val="24"/>
                <w:lang w:val="uk-UA"/>
              </w:rPr>
              <w:t>гендеру</w:t>
            </w:r>
            <w:proofErr w:type="spellEnd"/>
            <w:r w:rsidRPr="008E60A4">
              <w:rPr>
                <w:rFonts w:ascii="Times New Roman" w:eastAsia="Calibri" w:hAnsi="Times New Roman" w:cs="Times New Roman"/>
                <w:sz w:val="24"/>
                <w:szCs w:val="24"/>
                <w:lang w:val="uk-UA"/>
              </w:rPr>
              <w:t>. Гендерні особливості тексту.</w:t>
            </w:r>
          </w:p>
        </w:tc>
      </w:tr>
    </w:tbl>
    <w:p w:rsidR="00DA679E" w:rsidRPr="003C5F7E" w:rsidRDefault="00DA679E" w:rsidP="005033B1">
      <w:pPr>
        <w:spacing w:line="240" w:lineRule="auto"/>
        <w:jc w:val="both"/>
        <w:rPr>
          <w:rFonts w:ascii="Times New Roman" w:hAnsi="Times New Roman" w:cs="Times New Roman"/>
          <w:b/>
          <w:caps/>
          <w:color w:val="000000"/>
          <w:sz w:val="24"/>
          <w:szCs w:val="24"/>
          <w:lang w:val="uk-UA"/>
        </w:rPr>
      </w:pPr>
    </w:p>
    <w:p w:rsidR="00DA679E" w:rsidRPr="003C5F7E" w:rsidRDefault="00DA679E" w:rsidP="005033B1">
      <w:pPr>
        <w:spacing w:line="240" w:lineRule="auto"/>
        <w:jc w:val="both"/>
        <w:rPr>
          <w:rFonts w:ascii="Times New Roman" w:hAnsi="Times New Roman" w:cs="Times New Roman"/>
          <w:b/>
          <w:caps/>
          <w:color w:val="000000"/>
          <w:sz w:val="24"/>
          <w:szCs w:val="24"/>
          <w:lang w:val="uk-UA"/>
        </w:rPr>
      </w:pPr>
    </w:p>
    <w:p w:rsidR="00DA679E" w:rsidRDefault="00B74BA0" w:rsidP="005033B1">
      <w:pPr>
        <w:spacing w:line="240" w:lineRule="auto"/>
        <w:jc w:val="center"/>
        <w:rPr>
          <w:rFonts w:ascii="Times New Roman" w:hAnsi="Times New Roman" w:cs="Times New Roman"/>
          <w:b/>
          <w:caps/>
          <w:color w:val="000000"/>
          <w:sz w:val="24"/>
          <w:szCs w:val="24"/>
          <w:lang w:val="uk-UA"/>
        </w:rPr>
      </w:pPr>
      <w:r w:rsidRPr="003C5F7E">
        <w:rPr>
          <w:rFonts w:ascii="Times New Roman" w:hAnsi="Times New Roman" w:cs="Times New Roman"/>
          <w:b/>
          <w:caps/>
          <w:color w:val="000000"/>
          <w:sz w:val="24"/>
          <w:szCs w:val="24"/>
          <w:lang w:val="uk-UA"/>
        </w:rPr>
        <w:t xml:space="preserve">7.3 </w:t>
      </w:r>
      <w:r w:rsidR="00DA679E" w:rsidRPr="003C5F7E">
        <w:rPr>
          <w:rFonts w:ascii="Times New Roman" w:hAnsi="Times New Roman" w:cs="Times New Roman"/>
          <w:b/>
          <w:caps/>
          <w:color w:val="000000"/>
          <w:sz w:val="24"/>
          <w:szCs w:val="24"/>
          <w:lang w:val="uk-UA"/>
        </w:rPr>
        <w:t>СТРУКТУРА ОСВІТНЬОГО КОМПОНЕНТА (практичні заняття)</w:t>
      </w:r>
    </w:p>
    <w:p w:rsidR="00FE7796" w:rsidRPr="003C5F7E" w:rsidRDefault="00FE7796" w:rsidP="005033B1">
      <w:pPr>
        <w:spacing w:line="240" w:lineRule="auto"/>
        <w:jc w:val="center"/>
        <w:rPr>
          <w:rFonts w:ascii="Times New Roman" w:hAnsi="Times New Roman" w:cs="Times New Roman"/>
          <w:b/>
          <w:caps/>
          <w:color w:val="000000"/>
          <w:sz w:val="24"/>
          <w:szCs w:val="24"/>
          <w:lang w:val="uk-UA"/>
        </w:rPr>
      </w:pPr>
    </w:p>
    <w:tbl>
      <w:tblPr>
        <w:tblpPr w:leftFromText="180" w:rightFromText="180" w:vertAnchor="text" w:tblpY="1"/>
        <w:tblOverlap w:val="neve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250"/>
      </w:tblGrid>
      <w:tr w:rsidR="00DA679E" w:rsidRPr="003C5F7E" w:rsidTr="007647CE">
        <w:trPr>
          <w:trHeight w:val="335"/>
        </w:trPr>
        <w:tc>
          <w:tcPr>
            <w:tcW w:w="6199" w:type="dxa"/>
            <w:tcBorders>
              <w:right w:val="single" w:sz="4" w:space="0" w:color="auto"/>
            </w:tcBorders>
            <w:tcMar>
              <w:top w:w="100" w:type="dxa"/>
              <w:left w:w="100" w:type="dxa"/>
              <w:bottom w:w="100" w:type="dxa"/>
              <w:right w:w="100" w:type="dxa"/>
            </w:tcMar>
          </w:tcPr>
          <w:p w:rsidR="00DA679E" w:rsidRPr="003C5F7E" w:rsidRDefault="00DA679E" w:rsidP="005033B1">
            <w:pPr>
              <w:spacing w:line="240" w:lineRule="auto"/>
              <w:jc w:val="both"/>
              <w:rPr>
                <w:rFonts w:ascii="Times New Roman" w:hAnsi="Times New Roman" w:cs="Times New Roman"/>
                <w:b/>
                <w:caps/>
                <w:color w:val="000000"/>
                <w:sz w:val="24"/>
                <w:szCs w:val="24"/>
                <w:lang w:val="uk-UA"/>
              </w:rPr>
            </w:pPr>
            <w:r w:rsidRPr="003C5F7E">
              <w:rPr>
                <w:rFonts w:ascii="Times New Roman" w:hAnsi="Times New Roman" w:cs="Times New Roman"/>
                <w:b/>
                <w:color w:val="000000"/>
                <w:sz w:val="24"/>
                <w:szCs w:val="24"/>
                <w:lang w:val="uk-UA"/>
              </w:rPr>
              <w:t>Тема практичного заняття</w:t>
            </w:r>
          </w:p>
        </w:tc>
        <w:tc>
          <w:tcPr>
            <w:tcW w:w="8250" w:type="dxa"/>
            <w:tcBorders>
              <w:left w:val="single" w:sz="4" w:space="0" w:color="auto"/>
            </w:tcBorders>
          </w:tcPr>
          <w:p w:rsidR="00DA679E" w:rsidRPr="003C5F7E" w:rsidRDefault="00DA679E" w:rsidP="005033B1">
            <w:pPr>
              <w:spacing w:line="240" w:lineRule="auto"/>
              <w:ind w:left="216"/>
              <w:jc w:val="both"/>
              <w:rPr>
                <w:rFonts w:ascii="Times New Roman" w:hAnsi="Times New Roman" w:cs="Times New Roman"/>
                <w:b/>
                <w:caps/>
                <w:color w:val="000000"/>
                <w:sz w:val="24"/>
                <w:szCs w:val="24"/>
                <w:lang w:val="uk-UA"/>
              </w:rPr>
            </w:pPr>
            <w:r w:rsidRPr="003C5F7E">
              <w:rPr>
                <w:rFonts w:ascii="Times New Roman" w:hAnsi="Times New Roman" w:cs="Times New Roman"/>
                <w:b/>
                <w:color w:val="000000"/>
                <w:sz w:val="24"/>
                <w:szCs w:val="24"/>
                <w:lang w:val="uk-UA"/>
              </w:rPr>
              <w:t>Зміст практичного заняття</w:t>
            </w:r>
          </w:p>
        </w:tc>
      </w:tr>
      <w:tr w:rsidR="006A0E50" w:rsidRPr="00B9027F" w:rsidTr="00D717A4">
        <w:trPr>
          <w:trHeight w:val="335"/>
        </w:trPr>
        <w:tc>
          <w:tcPr>
            <w:tcW w:w="6199" w:type="dxa"/>
            <w:tcMar>
              <w:top w:w="100" w:type="dxa"/>
              <w:left w:w="100" w:type="dxa"/>
              <w:bottom w:w="100" w:type="dxa"/>
              <w:right w:w="100" w:type="dxa"/>
            </w:tcMar>
          </w:tcPr>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Лінгвістика та її об'єкт. </w:t>
            </w:r>
          </w:p>
          <w:p w:rsidR="006A0E50" w:rsidRPr="00B9027F" w:rsidRDefault="006A0E50" w:rsidP="00FE7796">
            <w:pPr>
              <w:tabs>
                <w:tab w:val="left" w:pos="8505"/>
              </w:tabs>
              <w:spacing w:line="240" w:lineRule="auto"/>
              <w:rPr>
                <w:rFonts w:ascii="Times New Roman" w:hAnsi="Times New Roman" w:cs="Times New Roman"/>
                <w:sz w:val="24"/>
                <w:szCs w:val="24"/>
                <w:lang w:val="uk-UA"/>
              </w:rPr>
            </w:pPr>
          </w:p>
        </w:tc>
        <w:tc>
          <w:tcPr>
            <w:tcW w:w="8250" w:type="dxa"/>
          </w:tcPr>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Мета лінгвістичних досліджень. </w:t>
            </w:r>
          </w:p>
          <w:p w:rsidR="006A0E50" w:rsidRPr="00B9027F" w:rsidRDefault="00FE7796" w:rsidP="00FE7796">
            <w:pPr>
              <w:tabs>
                <w:tab w:val="left" w:pos="8505"/>
              </w:tabs>
              <w:spacing w:line="240" w:lineRule="auto"/>
              <w:rPr>
                <w:rFonts w:ascii="Times New Roman" w:hAnsi="Times New Roman" w:cs="Times New Roman"/>
                <w:sz w:val="24"/>
                <w:szCs w:val="24"/>
                <w:lang w:val="uk-UA"/>
              </w:rPr>
            </w:pPr>
            <w:r w:rsidRPr="00B9027F">
              <w:rPr>
                <w:rFonts w:ascii="Times New Roman" w:hAnsi="Times New Roman"/>
                <w:sz w:val="24"/>
                <w:szCs w:val="24"/>
                <w:lang w:val="uk-UA"/>
              </w:rPr>
              <w:t>Наукові парадигми в мовознавстві.</w:t>
            </w:r>
          </w:p>
        </w:tc>
      </w:tr>
      <w:tr w:rsidR="006A0E50" w:rsidRPr="00B9027F" w:rsidTr="00D717A4">
        <w:trPr>
          <w:trHeight w:val="335"/>
        </w:trPr>
        <w:tc>
          <w:tcPr>
            <w:tcW w:w="6199" w:type="dxa"/>
            <w:tcMar>
              <w:top w:w="100" w:type="dxa"/>
              <w:left w:w="100" w:type="dxa"/>
              <w:bottom w:w="100" w:type="dxa"/>
              <w:right w:w="100" w:type="dxa"/>
            </w:tcMar>
          </w:tcPr>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Лінгвістична типологія та її методи. </w:t>
            </w:r>
          </w:p>
          <w:p w:rsidR="006A0E50" w:rsidRPr="00B9027F" w:rsidRDefault="006A0E50" w:rsidP="00FE7796">
            <w:pPr>
              <w:spacing w:line="240" w:lineRule="auto"/>
              <w:jc w:val="both"/>
              <w:rPr>
                <w:rFonts w:ascii="Times New Roman" w:hAnsi="Times New Roman" w:cs="Times New Roman"/>
                <w:sz w:val="24"/>
                <w:szCs w:val="24"/>
                <w:lang w:val="uk-UA"/>
              </w:rPr>
            </w:pPr>
          </w:p>
        </w:tc>
        <w:tc>
          <w:tcPr>
            <w:tcW w:w="8250" w:type="dxa"/>
          </w:tcPr>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Методи </w:t>
            </w:r>
            <w:proofErr w:type="spellStart"/>
            <w:r w:rsidRPr="00B9027F">
              <w:rPr>
                <w:rFonts w:ascii="Times New Roman" w:hAnsi="Times New Roman"/>
                <w:sz w:val="24"/>
                <w:szCs w:val="24"/>
                <w:lang w:val="uk-UA"/>
              </w:rPr>
              <w:t>перекладознавства</w:t>
            </w:r>
            <w:proofErr w:type="spellEnd"/>
            <w:r w:rsidRPr="00B9027F">
              <w:rPr>
                <w:rFonts w:ascii="Times New Roman" w:hAnsi="Times New Roman"/>
                <w:sz w:val="24"/>
                <w:szCs w:val="24"/>
                <w:lang w:val="uk-UA"/>
              </w:rPr>
              <w:t xml:space="preserve">. </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Предмет</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лінгвістичної типології. </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Види типологічних досліджень.</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Лінгвістичні </w:t>
            </w:r>
            <w:proofErr w:type="spellStart"/>
            <w:r w:rsidRPr="00B9027F">
              <w:rPr>
                <w:rFonts w:ascii="Times New Roman" w:hAnsi="Times New Roman"/>
                <w:sz w:val="24"/>
                <w:szCs w:val="24"/>
                <w:lang w:val="uk-UA"/>
              </w:rPr>
              <w:t>універсалії</w:t>
            </w:r>
            <w:proofErr w:type="spellEnd"/>
            <w:r w:rsidRPr="00B9027F">
              <w:rPr>
                <w:rFonts w:ascii="Times New Roman" w:hAnsi="Times New Roman"/>
                <w:sz w:val="24"/>
                <w:szCs w:val="24"/>
                <w:lang w:val="uk-UA"/>
              </w:rPr>
              <w:t xml:space="preserve">. </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Методи типологічного аналізу. </w:t>
            </w:r>
          </w:p>
          <w:p w:rsidR="006A0E50" w:rsidRPr="00B9027F" w:rsidRDefault="00FE7796" w:rsidP="005033B1">
            <w:pPr>
              <w:tabs>
                <w:tab w:val="left" w:pos="8505"/>
              </w:tabs>
              <w:spacing w:line="240" w:lineRule="auto"/>
              <w:rPr>
                <w:rFonts w:ascii="Times New Roman" w:hAnsi="Times New Roman" w:cs="Times New Roman"/>
                <w:sz w:val="24"/>
                <w:szCs w:val="24"/>
                <w:lang w:val="uk-UA"/>
              </w:rPr>
            </w:pPr>
            <w:r w:rsidRPr="00B9027F">
              <w:rPr>
                <w:rFonts w:ascii="Times New Roman" w:hAnsi="Times New Roman"/>
                <w:sz w:val="24"/>
                <w:szCs w:val="24"/>
                <w:lang w:val="uk-UA"/>
              </w:rPr>
              <w:t>Теорія перекладу. Методи дослідження.</w:t>
            </w:r>
          </w:p>
        </w:tc>
      </w:tr>
      <w:tr w:rsidR="006A0E50" w:rsidRPr="00B9027F" w:rsidTr="00D717A4">
        <w:trPr>
          <w:trHeight w:val="335"/>
        </w:trPr>
        <w:tc>
          <w:tcPr>
            <w:tcW w:w="6199" w:type="dxa"/>
            <w:tcMar>
              <w:top w:w="100" w:type="dxa"/>
              <w:left w:w="100" w:type="dxa"/>
              <w:bottom w:w="100" w:type="dxa"/>
              <w:right w:w="100" w:type="dxa"/>
            </w:tcMar>
          </w:tcPr>
          <w:p w:rsidR="006A0E50" w:rsidRPr="00B9027F" w:rsidRDefault="00FE7796" w:rsidP="00FE7796">
            <w:pPr>
              <w:tabs>
                <w:tab w:val="left" w:pos="8505"/>
              </w:tabs>
              <w:spacing w:line="240" w:lineRule="auto"/>
              <w:jc w:val="both"/>
              <w:rPr>
                <w:rFonts w:ascii="Times New Roman" w:hAnsi="Times New Roman" w:cs="Times New Roman"/>
                <w:sz w:val="24"/>
                <w:szCs w:val="24"/>
                <w:lang w:val="uk-UA"/>
              </w:rPr>
            </w:pPr>
            <w:proofErr w:type="spellStart"/>
            <w:r w:rsidRPr="00B9027F">
              <w:rPr>
                <w:rFonts w:ascii="Times New Roman" w:hAnsi="Times New Roman"/>
                <w:sz w:val="24"/>
                <w:szCs w:val="24"/>
                <w:lang w:val="uk-UA"/>
              </w:rPr>
              <w:t>Антропоцентрична</w:t>
            </w:r>
            <w:proofErr w:type="spellEnd"/>
            <w:r w:rsidRPr="00B9027F">
              <w:rPr>
                <w:rFonts w:ascii="Times New Roman" w:hAnsi="Times New Roman"/>
                <w:sz w:val="24"/>
                <w:szCs w:val="24"/>
                <w:lang w:val="uk-UA"/>
              </w:rPr>
              <w:t xml:space="preserve"> парадигма в сучасній лінгвістиці.</w:t>
            </w:r>
          </w:p>
        </w:tc>
        <w:tc>
          <w:tcPr>
            <w:tcW w:w="8250" w:type="dxa"/>
          </w:tcPr>
          <w:p w:rsidR="00FE7796" w:rsidRPr="00B9027F" w:rsidRDefault="00FE7796" w:rsidP="00FE7796">
            <w:pPr>
              <w:autoSpaceDE w:val="0"/>
              <w:autoSpaceDN w:val="0"/>
              <w:adjustRightInd w:val="0"/>
              <w:spacing w:line="240" w:lineRule="auto"/>
              <w:rPr>
                <w:rFonts w:ascii="Times New Roman" w:hAnsi="Times New Roman"/>
                <w:sz w:val="24"/>
                <w:szCs w:val="24"/>
                <w:lang w:val="uk-UA"/>
              </w:rPr>
            </w:pPr>
            <w:proofErr w:type="spellStart"/>
            <w:r w:rsidRPr="00B9027F">
              <w:rPr>
                <w:rFonts w:ascii="Times New Roman" w:hAnsi="Times New Roman"/>
                <w:sz w:val="24"/>
                <w:szCs w:val="24"/>
                <w:lang w:val="uk-UA"/>
              </w:rPr>
              <w:t>Лінгвокультурологія</w:t>
            </w:r>
            <w:proofErr w:type="spellEnd"/>
            <w:r w:rsidRPr="00B9027F">
              <w:rPr>
                <w:rFonts w:ascii="Times New Roman" w:hAnsi="Times New Roman"/>
                <w:sz w:val="24"/>
                <w:szCs w:val="24"/>
                <w:lang w:val="uk-UA"/>
              </w:rPr>
              <w:t xml:space="preserve"> та її методи. </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Вплив В. Гумбольдта на виникнення і розвиток </w:t>
            </w:r>
            <w:proofErr w:type="spellStart"/>
            <w:r w:rsidRPr="00B9027F">
              <w:rPr>
                <w:rFonts w:ascii="Times New Roman" w:hAnsi="Times New Roman"/>
                <w:sz w:val="24"/>
                <w:szCs w:val="24"/>
                <w:lang w:val="uk-UA"/>
              </w:rPr>
              <w:t>антропоцентричної</w:t>
            </w:r>
            <w:proofErr w:type="spellEnd"/>
            <w:r w:rsidRPr="00B9027F">
              <w:rPr>
                <w:rFonts w:ascii="Times New Roman" w:hAnsi="Times New Roman"/>
                <w:sz w:val="24"/>
                <w:szCs w:val="24"/>
                <w:lang w:val="uk-UA"/>
              </w:rPr>
              <w:t xml:space="preserve"> парадигми в мовознавстві. </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Основні принципи сучасного мовознавства.</w:t>
            </w:r>
          </w:p>
          <w:p w:rsidR="006A0E50" w:rsidRPr="00B9027F" w:rsidRDefault="00FE7796" w:rsidP="00FE7796">
            <w:pPr>
              <w:tabs>
                <w:tab w:val="left" w:pos="8505"/>
              </w:tabs>
              <w:spacing w:line="240" w:lineRule="auto"/>
              <w:jc w:val="both"/>
              <w:rPr>
                <w:rFonts w:ascii="Times New Roman" w:hAnsi="Times New Roman" w:cs="Times New Roman"/>
                <w:sz w:val="24"/>
                <w:szCs w:val="24"/>
                <w:lang w:val="uk-UA"/>
              </w:rPr>
            </w:pPr>
            <w:proofErr w:type="spellStart"/>
            <w:r w:rsidRPr="00B9027F">
              <w:rPr>
                <w:rFonts w:ascii="Times New Roman" w:hAnsi="Times New Roman"/>
                <w:sz w:val="24"/>
                <w:szCs w:val="24"/>
                <w:lang w:val="uk-UA"/>
              </w:rPr>
              <w:t>Лінгвокультурологія</w:t>
            </w:r>
            <w:proofErr w:type="spellEnd"/>
            <w:r w:rsidRPr="00B9027F">
              <w:rPr>
                <w:rFonts w:ascii="Times New Roman" w:hAnsi="Times New Roman"/>
                <w:sz w:val="24"/>
                <w:szCs w:val="24"/>
                <w:lang w:val="uk-UA"/>
              </w:rPr>
              <w:t xml:space="preserve"> як наука. Методи </w:t>
            </w:r>
            <w:proofErr w:type="spellStart"/>
            <w:r w:rsidRPr="00B9027F">
              <w:rPr>
                <w:rFonts w:ascii="Times New Roman" w:hAnsi="Times New Roman"/>
                <w:sz w:val="24"/>
                <w:szCs w:val="24"/>
                <w:lang w:val="uk-UA"/>
              </w:rPr>
              <w:t>лінгвокультурології</w:t>
            </w:r>
            <w:proofErr w:type="spellEnd"/>
            <w:r w:rsidRPr="00B9027F">
              <w:rPr>
                <w:rFonts w:ascii="Times New Roman" w:hAnsi="Times New Roman"/>
                <w:sz w:val="24"/>
                <w:szCs w:val="24"/>
                <w:lang w:val="uk-UA"/>
              </w:rPr>
              <w:t>.</w:t>
            </w:r>
          </w:p>
        </w:tc>
      </w:tr>
      <w:tr w:rsidR="006A0E50" w:rsidRPr="00B9027F" w:rsidTr="00D717A4">
        <w:trPr>
          <w:trHeight w:val="335"/>
        </w:trPr>
        <w:tc>
          <w:tcPr>
            <w:tcW w:w="6199" w:type="dxa"/>
            <w:tcMar>
              <w:top w:w="100" w:type="dxa"/>
              <w:left w:w="100" w:type="dxa"/>
              <w:bottom w:w="100" w:type="dxa"/>
              <w:right w:w="100" w:type="dxa"/>
            </w:tcMar>
          </w:tcPr>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Методи дискурсивних досліджень. </w:t>
            </w:r>
          </w:p>
          <w:p w:rsidR="006A0E50" w:rsidRPr="00B9027F" w:rsidRDefault="006A0E50" w:rsidP="00FE7796">
            <w:pPr>
              <w:spacing w:line="240" w:lineRule="auto"/>
              <w:rPr>
                <w:rFonts w:ascii="Times New Roman" w:hAnsi="Times New Roman" w:cs="Times New Roman"/>
                <w:sz w:val="24"/>
                <w:szCs w:val="24"/>
                <w:lang w:val="uk-UA"/>
              </w:rPr>
            </w:pPr>
          </w:p>
        </w:tc>
        <w:tc>
          <w:tcPr>
            <w:tcW w:w="8250" w:type="dxa"/>
          </w:tcPr>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Поняття про дискурс-аналіз. </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Основні школи вивчення дискурсу. </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Методи вивчення дискурсу як продукту комунікації:</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контент-аналіз, метод когнітивного картування, контекстуально-</w:t>
            </w:r>
          </w:p>
          <w:p w:rsidR="00FE7796" w:rsidRPr="00B9027F" w:rsidRDefault="00FE7796" w:rsidP="00FE7796">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lastRenderedPageBreak/>
              <w:t xml:space="preserve">інтерпретаційний метод, метод діалогічної інтерпретації. </w:t>
            </w:r>
          </w:p>
          <w:p w:rsidR="006A0E50" w:rsidRPr="00B9027F" w:rsidRDefault="00FE7796" w:rsidP="00FE7796">
            <w:pPr>
              <w:tabs>
                <w:tab w:val="left" w:pos="8505"/>
              </w:tabs>
              <w:spacing w:line="240" w:lineRule="auto"/>
              <w:jc w:val="both"/>
              <w:rPr>
                <w:rFonts w:ascii="Times New Roman" w:hAnsi="Times New Roman" w:cs="Times New Roman"/>
                <w:sz w:val="24"/>
                <w:szCs w:val="24"/>
                <w:lang w:val="uk-UA"/>
              </w:rPr>
            </w:pPr>
            <w:r w:rsidRPr="00B9027F">
              <w:rPr>
                <w:rFonts w:ascii="Times New Roman" w:hAnsi="Times New Roman"/>
                <w:sz w:val="24"/>
                <w:szCs w:val="24"/>
                <w:lang w:val="uk-UA"/>
              </w:rPr>
              <w:t xml:space="preserve">Методи вивчення дискурсу як процесу: </w:t>
            </w:r>
            <w:proofErr w:type="spellStart"/>
            <w:r w:rsidRPr="00B9027F">
              <w:rPr>
                <w:rFonts w:ascii="Times New Roman" w:hAnsi="Times New Roman"/>
                <w:sz w:val="24"/>
                <w:szCs w:val="24"/>
                <w:lang w:val="uk-UA"/>
              </w:rPr>
              <w:t>конверсаційний</w:t>
            </w:r>
            <w:proofErr w:type="spellEnd"/>
            <w:r w:rsidRPr="00B9027F">
              <w:rPr>
                <w:rFonts w:ascii="Times New Roman" w:hAnsi="Times New Roman"/>
                <w:sz w:val="24"/>
                <w:szCs w:val="24"/>
                <w:lang w:val="uk-UA"/>
              </w:rPr>
              <w:t xml:space="preserve"> аналіз, етнографічний метод.</w:t>
            </w:r>
          </w:p>
        </w:tc>
      </w:tr>
    </w:tbl>
    <w:p w:rsidR="00FE7796" w:rsidRPr="00B9027F" w:rsidRDefault="00FE7796" w:rsidP="005033B1">
      <w:pPr>
        <w:spacing w:line="240" w:lineRule="auto"/>
        <w:jc w:val="both"/>
        <w:rPr>
          <w:rFonts w:ascii="Times New Roman" w:hAnsi="Times New Roman" w:cs="Times New Roman"/>
          <w:color w:val="000000"/>
          <w:sz w:val="24"/>
          <w:szCs w:val="24"/>
          <w:lang w:val="uk-UA"/>
        </w:rPr>
      </w:pPr>
    </w:p>
    <w:p w:rsidR="00DA679E" w:rsidRDefault="00B9027F" w:rsidP="005033B1">
      <w:pPr>
        <w:spacing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7.</w:t>
      </w:r>
      <w:r w:rsidR="00DA679E" w:rsidRPr="003C5F7E">
        <w:rPr>
          <w:rFonts w:ascii="Times New Roman" w:hAnsi="Times New Roman" w:cs="Times New Roman"/>
          <w:b/>
          <w:caps/>
          <w:color w:val="000000"/>
          <w:sz w:val="24"/>
          <w:szCs w:val="24"/>
          <w:lang w:val="uk-UA"/>
        </w:rPr>
        <w:t>СТРУКТУРА ОСВІТНЬОГО КОМПОНЕНТА (теми для самостійного опрацювання)</w:t>
      </w:r>
    </w:p>
    <w:p w:rsidR="00B9027F" w:rsidRPr="003C5F7E" w:rsidRDefault="00B9027F" w:rsidP="00B9027F">
      <w:pPr>
        <w:spacing w:line="240" w:lineRule="auto"/>
        <w:rPr>
          <w:rFonts w:ascii="Times New Roman" w:hAnsi="Times New Roman" w:cs="Times New Roman"/>
          <w:b/>
          <w:caps/>
          <w:color w:val="000000"/>
          <w:sz w:val="24"/>
          <w:szCs w:val="24"/>
          <w:lang w:val="uk-UA"/>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DA679E" w:rsidRPr="003C5F7E" w:rsidTr="007647C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DA679E" w:rsidRPr="003C5F7E" w:rsidRDefault="00DA679E" w:rsidP="005033B1">
            <w:pPr>
              <w:spacing w:line="240" w:lineRule="auto"/>
              <w:jc w:val="both"/>
              <w:rPr>
                <w:rFonts w:ascii="Times New Roman" w:hAnsi="Times New Roman" w:cs="Times New Roman"/>
                <w:b/>
                <w:caps/>
                <w:sz w:val="24"/>
                <w:szCs w:val="24"/>
                <w:lang w:val="uk-UA"/>
              </w:rPr>
            </w:pPr>
            <w:r w:rsidRPr="003C5F7E">
              <w:rPr>
                <w:rFonts w:ascii="Times New Roman" w:hAnsi="Times New Roman" w:cs="Times New Roman"/>
                <w:b/>
                <w:color w:val="000000"/>
                <w:sz w:val="24"/>
                <w:szCs w:val="24"/>
                <w:lang w:val="uk-UA"/>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DA679E" w:rsidRPr="003C5F7E" w:rsidRDefault="00DA679E" w:rsidP="005033B1">
            <w:pPr>
              <w:spacing w:line="240" w:lineRule="auto"/>
              <w:jc w:val="both"/>
              <w:rPr>
                <w:rFonts w:ascii="Times New Roman" w:hAnsi="Times New Roman" w:cs="Times New Roman"/>
                <w:b/>
                <w:caps/>
                <w:sz w:val="24"/>
                <w:szCs w:val="24"/>
                <w:lang w:val="uk-UA"/>
              </w:rPr>
            </w:pPr>
            <w:r w:rsidRPr="003C5F7E">
              <w:rPr>
                <w:rFonts w:ascii="Times New Roman" w:hAnsi="Times New Roman" w:cs="Times New Roman"/>
                <w:b/>
                <w:color w:val="000000"/>
                <w:sz w:val="24"/>
                <w:szCs w:val="24"/>
                <w:lang w:val="uk-UA"/>
              </w:rPr>
              <w:t>Зміст теми</w:t>
            </w:r>
          </w:p>
        </w:tc>
      </w:tr>
      <w:tr w:rsidR="00B9027F" w:rsidRPr="003C5F7E"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27F" w:rsidRPr="008C4DB5" w:rsidRDefault="00B9027F" w:rsidP="00B9027F">
            <w:pPr>
              <w:spacing w:line="240" w:lineRule="auto"/>
              <w:rPr>
                <w:rFonts w:ascii="Times New Roman" w:hAnsi="Times New Roman"/>
                <w:sz w:val="24"/>
                <w:szCs w:val="24"/>
                <w:lang w:val="uk-UA"/>
              </w:rPr>
            </w:pPr>
            <w:r w:rsidRPr="008C4DB5">
              <w:rPr>
                <w:rFonts w:ascii="Times New Roman" w:hAnsi="Times New Roman"/>
                <w:sz w:val="24"/>
                <w:szCs w:val="24"/>
                <w:lang w:val="uk-UA"/>
              </w:rPr>
              <w:t>Загальні відомості про наукове дослідження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Основні поняття. </w:t>
            </w:r>
          </w:p>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Визначення методології, підходи, методи і методики наукових досліджень. </w:t>
            </w:r>
          </w:p>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Технологія лінгвістичного дослідження. </w:t>
            </w:r>
          </w:p>
          <w:p w:rsidR="00B9027F" w:rsidRPr="003C5F7E" w:rsidRDefault="00B9027F" w:rsidP="00B9027F">
            <w:pPr>
              <w:spacing w:after="160" w:line="240" w:lineRule="auto"/>
              <w:jc w:val="both"/>
              <w:rPr>
                <w:rFonts w:ascii="Times New Roman" w:hAnsi="Times New Roman" w:cs="Times New Roman"/>
                <w:sz w:val="24"/>
                <w:szCs w:val="24"/>
                <w:lang w:val="uk-UA"/>
              </w:rPr>
            </w:pPr>
            <w:r w:rsidRPr="008E60A4">
              <w:rPr>
                <w:rFonts w:ascii="Times New Roman" w:eastAsia="Calibri" w:hAnsi="Times New Roman" w:cs="Times New Roman"/>
                <w:sz w:val="24"/>
                <w:szCs w:val="24"/>
                <w:lang w:val="uk-UA"/>
              </w:rPr>
              <w:t>Етапи наукового дослідження.</w:t>
            </w:r>
          </w:p>
        </w:tc>
      </w:tr>
      <w:tr w:rsidR="00B9027F" w:rsidRPr="003C5F7E"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27F" w:rsidRPr="008C4DB5" w:rsidRDefault="00B9027F" w:rsidP="00B9027F">
            <w:pPr>
              <w:autoSpaceDE w:val="0"/>
              <w:autoSpaceDN w:val="0"/>
              <w:adjustRightInd w:val="0"/>
              <w:spacing w:line="240" w:lineRule="auto"/>
              <w:rPr>
                <w:rFonts w:ascii="Times New Roman" w:hAnsi="Times New Roman"/>
                <w:b/>
                <w:sz w:val="24"/>
                <w:szCs w:val="24"/>
                <w:lang w:val="uk-UA"/>
              </w:rPr>
            </w:pPr>
            <w:r w:rsidRPr="008C4DB5">
              <w:rPr>
                <w:rFonts w:ascii="Times New Roman" w:hAnsi="Times New Roman"/>
                <w:sz w:val="24"/>
                <w:szCs w:val="24"/>
                <w:lang w:val="uk-UA"/>
              </w:rPr>
              <w:t xml:space="preserve">Лінгвістика та її об'єкт.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9027F" w:rsidRPr="00B9027F" w:rsidRDefault="00B9027F" w:rsidP="00B9027F">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Мета лінгвістичних досліджень. </w:t>
            </w:r>
          </w:p>
          <w:p w:rsidR="00B9027F" w:rsidRPr="003C5F7E" w:rsidRDefault="00B9027F" w:rsidP="00B9027F">
            <w:pPr>
              <w:shd w:val="clear" w:color="auto" w:fill="FFFFFF"/>
              <w:spacing w:line="240" w:lineRule="auto"/>
              <w:jc w:val="both"/>
              <w:rPr>
                <w:rFonts w:ascii="Times New Roman" w:hAnsi="Times New Roman" w:cs="Times New Roman"/>
                <w:sz w:val="24"/>
                <w:szCs w:val="24"/>
                <w:lang w:val="uk-UA"/>
              </w:rPr>
            </w:pPr>
            <w:r w:rsidRPr="00B9027F">
              <w:rPr>
                <w:rFonts w:ascii="Times New Roman" w:hAnsi="Times New Roman"/>
                <w:sz w:val="24"/>
                <w:szCs w:val="24"/>
                <w:lang w:val="uk-UA"/>
              </w:rPr>
              <w:t>Наукові парадигми в мовознавстві.</w:t>
            </w:r>
          </w:p>
        </w:tc>
      </w:tr>
      <w:tr w:rsidR="00B9027F" w:rsidRPr="003C5F7E" w:rsidTr="00A17A5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27F" w:rsidRPr="008C4DB5" w:rsidRDefault="00B9027F" w:rsidP="00B9027F">
            <w:pPr>
              <w:autoSpaceDE w:val="0"/>
              <w:autoSpaceDN w:val="0"/>
              <w:adjustRightInd w:val="0"/>
              <w:spacing w:line="240" w:lineRule="auto"/>
              <w:rPr>
                <w:rFonts w:ascii="Times New Roman" w:hAnsi="Times New Roman"/>
                <w:sz w:val="24"/>
                <w:szCs w:val="24"/>
                <w:lang w:val="uk-UA"/>
              </w:rPr>
            </w:pPr>
            <w:r w:rsidRPr="008C4DB5">
              <w:rPr>
                <w:rFonts w:ascii="Times New Roman" w:hAnsi="Times New Roman"/>
                <w:sz w:val="24"/>
                <w:szCs w:val="24"/>
                <w:lang w:val="uk-UA"/>
              </w:rPr>
              <w:t xml:space="preserve">Методи лінгвістичної компаративістики.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Порівняльно-історичне мовознавство. </w:t>
            </w:r>
          </w:p>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Етапи становлення та розвитку порівняльно-історичного мовознавства. </w:t>
            </w:r>
          </w:p>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Зовнішня реконструкція як основний метод порівняльно-історичного мовознавства. </w:t>
            </w:r>
          </w:p>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Порівняльно-історичне мовознавство на сучасному етапі. </w:t>
            </w:r>
          </w:p>
          <w:p w:rsidR="00B9027F" w:rsidRPr="008E60A4" w:rsidRDefault="00B9027F" w:rsidP="00B9027F">
            <w:pPr>
              <w:tabs>
                <w:tab w:val="left" w:pos="8505"/>
              </w:tabs>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Внутрішня реконструкція. </w:t>
            </w:r>
          </w:p>
          <w:p w:rsidR="00B9027F" w:rsidRPr="00B9027F" w:rsidRDefault="00B9027F" w:rsidP="00B9027F">
            <w:pPr>
              <w:pStyle w:val="2"/>
              <w:shd w:val="clear" w:color="auto" w:fill="auto"/>
              <w:tabs>
                <w:tab w:val="left" w:pos="284"/>
              </w:tabs>
              <w:spacing w:line="240" w:lineRule="auto"/>
              <w:ind w:right="27"/>
              <w:jc w:val="both"/>
              <w:rPr>
                <w:b w:val="0"/>
                <w:sz w:val="24"/>
                <w:szCs w:val="24"/>
              </w:rPr>
            </w:pPr>
            <w:r w:rsidRPr="008E60A4">
              <w:rPr>
                <w:rFonts w:eastAsia="Calibri"/>
                <w:b w:val="0"/>
                <w:sz w:val="24"/>
                <w:szCs w:val="24"/>
              </w:rPr>
              <w:t>Ареальна лінгвістика та її методи.</w:t>
            </w:r>
          </w:p>
        </w:tc>
      </w:tr>
      <w:tr w:rsidR="00B9027F" w:rsidRPr="003C5F7E"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27F" w:rsidRPr="008C4DB5" w:rsidRDefault="00B9027F" w:rsidP="00B9027F">
            <w:pPr>
              <w:autoSpaceDE w:val="0"/>
              <w:autoSpaceDN w:val="0"/>
              <w:adjustRightInd w:val="0"/>
              <w:spacing w:line="240" w:lineRule="auto"/>
              <w:rPr>
                <w:rFonts w:ascii="Times New Roman" w:hAnsi="Times New Roman"/>
                <w:b/>
                <w:sz w:val="24"/>
                <w:szCs w:val="24"/>
                <w:lang w:val="uk-UA"/>
              </w:rPr>
            </w:pPr>
            <w:r w:rsidRPr="008C4DB5">
              <w:rPr>
                <w:rFonts w:ascii="Times New Roman" w:hAnsi="Times New Roman"/>
                <w:sz w:val="24"/>
                <w:szCs w:val="24"/>
                <w:lang w:val="uk-UA"/>
              </w:rPr>
              <w:t>Лінгвістична типологія та її методи.</w:t>
            </w:r>
            <w:r w:rsidRPr="008C4DB5">
              <w:rPr>
                <w:rFonts w:ascii="Times New Roman" w:hAnsi="Times New Roman"/>
                <w:b/>
                <w:sz w:val="24"/>
                <w:szCs w:val="24"/>
                <w:lang w:val="uk-UA"/>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9027F" w:rsidRPr="00B9027F" w:rsidRDefault="00B9027F" w:rsidP="00B9027F">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Методи </w:t>
            </w:r>
            <w:proofErr w:type="spellStart"/>
            <w:r w:rsidRPr="00B9027F">
              <w:rPr>
                <w:rFonts w:ascii="Times New Roman" w:hAnsi="Times New Roman"/>
                <w:sz w:val="24"/>
                <w:szCs w:val="24"/>
                <w:lang w:val="uk-UA"/>
              </w:rPr>
              <w:t>перекладознавства</w:t>
            </w:r>
            <w:proofErr w:type="spellEnd"/>
            <w:r w:rsidRPr="00B9027F">
              <w:rPr>
                <w:rFonts w:ascii="Times New Roman" w:hAnsi="Times New Roman"/>
                <w:sz w:val="24"/>
                <w:szCs w:val="24"/>
                <w:lang w:val="uk-UA"/>
              </w:rPr>
              <w:t xml:space="preserve">. </w:t>
            </w:r>
          </w:p>
          <w:p w:rsidR="00B9027F" w:rsidRPr="00B9027F" w:rsidRDefault="00B9027F" w:rsidP="00B9027F">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Предмет</w:t>
            </w:r>
          </w:p>
          <w:p w:rsidR="00B9027F" w:rsidRPr="00B9027F" w:rsidRDefault="00B9027F" w:rsidP="00B9027F">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лінгвістичної типології. </w:t>
            </w:r>
          </w:p>
          <w:p w:rsidR="00B9027F" w:rsidRPr="00B9027F" w:rsidRDefault="00B9027F" w:rsidP="00B9027F">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Види типологічних досліджень.</w:t>
            </w:r>
          </w:p>
          <w:p w:rsidR="00B9027F" w:rsidRPr="00B9027F" w:rsidRDefault="00B9027F" w:rsidP="00B9027F">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Лінгвістичні </w:t>
            </w:r>
            <w:proofErr w:type="spellStart"/>
            <w:r w:rsidRPr="00B9027F">
              <w:rPr>
                <w:rFonts w:ascii="Times New Roman" w:hAnsi="Times New Roman"/>
                <w:sz w:val="24"/>
                <w:szCs w:val="24"/>
                <w:lang w:val="uk-UA"/>
              </w:rPr>
              <w:t>універсалії</w:t>
            </w:r>
            <w:proofErr w:type="spellEnd"/>
            <w:r w:rsidRPr="00B9027F">
              <w:rPr>
                <w:rFonts w:ascii="Times New Roman" w:hAnsi="Times New Roman"/>
                <w:sz w:val="24"/>
                <w:szCs w:val="24"/>
                <w:lang w:val="uk-UA"/>
              </w:rPr>
              <w:t xml:space="preserve">. </w:t>
            </w:r>
          </w:p>
          <w:p w:rsidR="00B9027F" w:rsidRPr="00B9027F" w:rsidRDefault="00B9027F" w:rsidP="00B9027F">
            <w:pPr>
              <w:autoSpaceDE w:val="0"/>
              <w:autoSpaceDN w:val="0"/>
              <w:adjustRightInd w:val="0"/>
              <w:spacing w:line="240" w:lineRule="auto"/>
              <w:rPr>
                <w:rFonts w:ascii="Times New Roman" w:hAnsi="Times New Roman"/>
                <w:sz w:val="24"/>
                <w:szCs w:val="24"/>
                <w:lang w:val="uk-UA"/>
              </w:rPr>
            </w:pPr>
            <w:r w:rsidRPr="00B9027F">
              <w:rPr>
                <w:rFonts w:ascii="Times New Roman" w:hAnsi="Times New Roman"/>
                <w:sz w:val="24"/>
                <w:szCs w:val="24"/>
                <w:lang w:val="uk-UA"/>
              </w:rPr>
              <w:t xml:space="preserve">Методи типологічного аналізу. </w:t>
            </w:r>
          </w:p>
          <w:p w:rsidR="00B9027F" w:rsidRPr="003C5F7E" w:rsidRDefault="00B9027F" w:rsidP="00B9027F">
            <w:pPr>
              <w:numPr>
                <w:ilvl w:val="0"/>
                <w:numId w:val="21"/>
              </w:numPr>
              <w:spacing w:after="30" w:line="240" w:lineRule="auto"/>
              <w:ind w:left="0"/>
              <w:rPr>
                <w:rFonts w:ascii="Times New Roman" w:hAnsi="Times New Roman" w:cs="Times New Roman"/>
                <w:sz w:val="24"/>
                <w:szCs w:val="24"/>
                <w:lang w:val="uk-UA"/>
              </w:rPr>
            </w:pPr>
            <w:r w:rsidRPr="00B9027F">
              <w:rPr>
                <w:rFonts w:ascii="Times New Roman" w:hAnsi="Times New Roman"/>
                <w:sz w:val="24"/>
                <w:szCs w:val="24"/>
                <w:lang w:val="uk-UA"/>
              </w:rPr>
              <w:t>Теорія перекладу. Методи дослідження.</w:t>
            </w:r>
          </w:p>
        </w:tc>
      </w:tr>
      <w:tr w:rsidR="00B9027F" w:rsidRPr="003C5F7E"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27F" w:rsidRPr="008C4DB5" w:rsidRDefault="00B9027F" w:rsidP="00B9027F">
            <w:pPr>
              <w:autoSpaceDE w:val="0"/>
              <w:autoSpaceDN w:val="0"/>
              <w:adjustRightInd w:val="0"/>
              <w:spacing w:line="240" w:lineRule="auto"/>
              <w:rPr>
                <w:rFonts w:ascii="Times New Roman" w:hAnsi="Times New Roman"/>
                <w:b/>
                <w:bCs/>
                <w:sz w:val="24"/>
                <w:szCs w:val="24"/>
                <w:lang w:val="uk-UA"/>
              </w:rPr>
            </w:pPr>
            <w:r w:rsidRPr="008C4DB5">
              <w:rPr>
                <w:rFonts w:ascii="Times New Roman" w:hAnsi="Times New Roman"/>
                <w:sz w:val="24"/>
                <w:szCs w:val="24"/>
                <w:lang w:val="uk-UA"/>
              </w:rPr>
              <w:t>Методи структурної лінгвістики</w:t>
            </w:r>
            <w:r w:rsidRPr="008C4DB5">
              <w:rPr>
                <w:rFonts w:ascii="Times New Roman" w:hAnsi="Times New Roman"/>
                <w:bCs/>
                <w:sz w:val="24"/>
                <w:szCs w:val="24"/>
                <w:lang w:val="uk-UA"/>
              </w:rPr>
              <w:t>.</w:t>
            </w:r>
            <w:r w:rsidRPr="008C4DB5">
              <w:rPr>
                <w:rFonts w:ascii="Times New Roman" w:hAnsi="Times New Roman"/>
                <w:b/>
                <w:bCs/>
                <w:sz w:val="24"/>
                <w:szCs w:val="24"/>
                <w:lang w:val="uk-UA"/>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C5C49" w:rsidRPr="008E60A4" w:rsidRDefault="00DC5C49" w:rsidP="00DC5C49">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Загальне поняття про структурну лінгвістику. </w:t>
            </w:r>
          </w:p>
          <w:p w:rsidR="00DC5C49" w:rsidRPr="008E60A4" w:rsidRDefault="00DC5C49" w:rsidP="00DC5C49">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lastRenderedPageBreak/>
              <w:t xml:space="preserve">Метод компонентного аналізу. </w:t>
            </w:r>
          </w:p>
          <w:p w:rsidR="00DC5C49" w:rsidRPr="008E60A4" w:rsidRDefault="00DC5C49" w:rsidP="00DC5C49">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Дистрибутивний аналіз. </w:t>
            </w:r>
          </w:p>
          <w:p w:rsidR="00DC5C49" w:rsidRPr="008E60A4" w:rsidRDefault="00DC5C49" w:rsidP="00DC5C49">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Трансформаційний аналіз. </w:t>
            </w:r>
          </w:p>
          <w:p w:rsidR="00DC5C49" w:rsidRPr="008E60A4" w:rsidRDefault="00DC5C49" w:rsidP="00DC5C49">
            <w:pPr>
              <w:autoSpaceDE w:val="0"/>
              <w:autoSpaceDN w:val="0"/>
              <w:adjustRightInd w:val="0"/>
              <w:spacing w:line="240" w:lineRule="auto"/>
              <w:ind w:firstLine="28"/>
              <w:rPr>
                <w:rFonts w:ascii="Times New Roman" w:eastAsia="Calibri" w:hAnsi="Times New Roman" w:cs="Times New Roman"/>
                <w:sz w:val="24"/>
                <w:szCs w:val="24"/>
                <w:lang w:val="uk-UA"/>
              </w:rPr>
            </w:pPr>
            <w:proofErr w:type="spellStart"/>
            <w:r w:rsidRPr="008E60A4">
              <w:rPr>
                <w:rFonts w:ascii="Times New Roman" w:eastAsia="Calibri" w:hAnsi="Times New Roman" w:cs="Times New Roman"/>
                <w:sz w:val="24"/>
                <w:szCs w:val="24"/>
                <w:lang w:val="uk-UA"/>
              </w:rPr>
              <w:t>Породжувальна</w:t>
            </w:r>
            <w:proofErr w:type="spellEnd"/>
            <w:r w:rsidRPr="008E60A4">
              <w:rPr>
                <w:rFonts w:ascii="Times New Roman" w:eastAsia="Calibri" w:hAnsi="Times New Roman" w:cs="Times New Roman"/>
                <w:sz w:val="24"/>
                <w:szCs w:val="24"/>
                <w:lang w:val="uk-UA"/>
              </w:rPr>
              <w:t xml:space="preserve"> граматика Н. Хомського. </w:t>
            </w:r>
          </w:p>
          <w:p w:rsidR="00DC5C49" w:rsidRPr="008E60A4" w:rsidRDefault="00DC5C49" w:rsidP="00DC5C49">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Метод шести кроків Ю.М. </w:t>
            </w:r>
            <w:proofErr w:type="spellStart"/>
            <w:r w:rsidRPr="008E60A4">
              <w:rPr>
                <w:rFonts w:ascii="Times New Roman" w:eastAsia="Calibri" w:hAnsi="Times New Roman" w:cs="Times New Roman"/>
                <w:sz w:val="24"/>
                <w:szCs w:val="24"/>
                <w:lang w:val="uk-UA"/>
              </w:rPr>
              <w:t>Караулова</w:t>
            </w:r>
            <w:proofErr w:type="spellEnd"/>
            <w:r w:rsidRPr="008E60A4">
              <w:rPr>
                <w:rFonts w:ascii="Times New Roman" w:eastAsia="Calibri" w:hAnsi="Times New Roman" w:cs="Times New Roman"/>
                <w:sz w:val="24"/>
                <w:szCs w:val="24"/>
                <w:lang w:val="uk-UA"/>
              </w:rPr>
              <w:t xml:space="preserve">. </w:t>
            </w:r>
          </w:p>
          <w:p w:rsidR="00B9027F" w:rsidRPr="003C5F7E" w:rsidRDefault="00DC5C49" w:rsidP="00DC5C49">
            <w:pPr>
              <w:shd w:val="clear" w:color="auto" w:fill="FFFFFF"/>
              <w:spacing w:before="96" w:after="120" w:line="240" w:lineRule="auto"/>
              <w:rPr>
                <w:rFonts w:ascii="Times New Roman" w:hAnsi="Times New Roman" w:cs="Times New Roman"/>
                <w:color w:val="000000"/>
                <w:sz w:val="24"/>
                <w:szCs w:val="24"/>
                <w:lang w:val="uk-UA"/>
              </w:rPr>
            </w:pPr>
            <w:r w:rsidRPr="008E60A4">
              <w:rPr>
                <w:rFonts w:ascii="Times New Roman" w:eastAsia="Calibri" w:hAnsi="Times New Roman" w:cs="Times New Roman"/>
                <w:sz w:val="24"/>
                <w:szCs w:val="24"/>
                <w:lang w:val="uk-UA"/>
              </w:rPr>
              <w:t xml:space="preserve">Метод семантичних відмінків Ч. </w:t>
            </w:r>
            <w:proofErr w:type="spellStart"/>
            <w:r w:rsidRPr="008E60A4">
              <w:rPr>
                <w:rFonts w:ascii="Times New Roman" w:eastAsia="Calibri" w:hAnsi="Times New Roman" w:cs="Times New Roman"/>
                <w:sz w:val="24"/>
                <w:szCs w:val="24"/>
                <w:lang w:val="uk-UA"/>
              </w:rPr>
              <w:t>Філлмора</w:t>
            </w:r>
            <w:proofErr w:type="spellEnd"/>
            <w:r w:rsidRPr="008E60A4">
              <w:rPr>
                <w:rFonts w:ascii="Times New Roman" w:eastAsia="Calibri" w:hAnsi="Times New Roman" w:cs="Times New Roman"/>
                <w:sz w:val="24"/>
                <w:szCs w:val="24"/>
                <w:lang w:val="uk-UA"/>
              </w:rPr>
              <w:t>.</w:t>
            </w:r>
          </w:p>
        </w:tc>
      </w:tr>
      <w:tr w:rsidR="00B9027F" w:rsidRPr="003C5F7E"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27F" w:rsidRPr="008C4DB5" w:rsidRDefault="00B9027F" w:rsidP="00B9027F">
            <w:pPr>
              <w:autoSpaceDE w:val="0"/>
              <w:autoSpaceDN w:val="0"/>
              <w:adjustRightInd w:val="0"/>
              <w:spacing w:line="240" w:lineRule="auto"/>
              <w:rPr>
                <w:rFonts w:ascii="Times New Roman" w:hAnsi="Times New Roman"/>
                <w:b/>
                <w:sz w:val="24"/>
                <w:szCs w:val="24"/>
                <w:lang w:val="uk-UA"/>
              </w:rPr>
            </w:pPr>
            <w:proofErr w:type="spellStart"/>
            <w:r w:rsidRPr="008C4DB5">
              <w:rPr>
                <w:rFonts w:ascii="Times New Roman" w:hAnsi="Times New Roman"/>
                <w:sz w:val="24"/>
                <w:szCs w:val="24"/>
                <w:lang w:val="uk-UA"/>
              </w:rPr>
              <w:lastRenderedPageBreak/>
              <w:t>Антропоцентрична</w:t>
            </w:r>
            <w:proofErr w:type="spellEnd"/>
            <w:r w:rsidRPr="008C4DB5">
              <w:rPr>
                <w:rFonts w:ascii="Times New Roman" w:hAnsi="Times New Roman"/>
                <w:sz w:val="24"/>
                <w:szCs w:val="24"/>
                <w:lang w:val="uk-UA"/>
              </w:rPr>
              <w:t xml:space="preserve"> парадигма в сучасній лінгвістиці.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9027F" w:rsidRPr="008C4DB5" w:rsidRDefault="00B9027F" w:rsidP="00B9027F">
            <w:pPr>
              <w:autoSpaceDE w:val="0"/>
              <w:autoSpaceDN w:val="0"/>
              <w:adjustRightInd w:val="0"/>
              <w:spacing w:line="240" w:lineRule="auto"/>
              <w:rPr>
                <w:rFonts w:ascii="Times New Roman" w:hAnsi="Times New Roman"/>
                <w:sz w:val="24"/>
                <w:szCs w:val="24"/>
                <w:lang w:val="uk-UA"/>
              </w:rPr>
            </w:pPr>
            <w:proofErr w:type="spellStart"/>
            <w:r w:rsidRPr="008C4DB5">
              <w:rPr>
                <w:rFonts w:ascii="Times New Roman" w:hAnsi="Times New Roman"/>
                <w:sz w:val="24"/>
                <w:szCs w:val="24"/>
                <w:lang w:val="uk-UA"/>
              </w:rPr>
              <w:t>Лінгвокультурологія</w:t>
            </w:r>
            <w:proofErr w:type="spellEnd"/>
            <w:r w:rsidRPr="008C4DB5">
              <w:rPr>
                <w:rFonts w:ascii="Times New Roman" w:hAnsi="Times New Roman"/>
                <w:sz w:val="24"/>
                <w:szCs w:val="24"/>
                <w:lang w:val="uk-UA"/>
              </w:rPr>
              <w:t xml:space="preserve"> та її методи. </w:t>
            </w:r>
          </w:p>
          <w:p w:rsidR="00B9027F" w:rsidRPr="008C4DB5" w:rsidRDefault="00B9027F" w:rsidP="00B9027F">
            <w:pPr>
              <w:autoSpaceDE w:val="0"/>
              <w:autoSpaceDN w:val="0"/>
              <w:adjustRightInd w:val="0"/>
              <w:spacing w:line="240" w:lineRule="auto"/>
              <w:rPr>
                <w:rFonts w:ascii="Times New Roman" w:hAnsi="Times New Roman"/>
                <w:sz w:val="24"/>
                <w:szCs w:val="24"/>
                <w:lang w:val="uk-UA"/>
              </w:rPr>
            </w:pPr>
            <w:r w:rsidRPr="008C4DB5">
              <w:rPr>
                <w:rFonts w:ascii="Times New Roman" w:hAnsi="Times New Roman"/>
                <w:sz w:val="24"/>
                <w:szCs w:val="24"/>
                <w:lang w:val="uk-UA"/>
              </w:rPr>
              <w:t xml:space="preserve">Вплив В. Гумбольдта на виникнення і розвиток </w:t>
            </w:r>
            <w:proofErr w:type="spellStart"/>
            <w:r w:rsidRPr="008C4DB5">
              <w:rPr>
                <w:rFonts w:ascii="Times New Roman" w:hAnsi="Times New Roman"/>
                <w:sz w:val="24"/>
                <w:szCs w:val="24"/>
                <w:lang w:val="uk-UA"/>
              </w:rPr>
              <w:t>антропоцентричної</w:t>
            </w:r>
            <w:proofErr w:type="spellEnd"/>
            <w:r w:rsidRPr="008C4DB5">
              <w:rPr>
                <w:rFonts w:ascii="Times New Roman" w:hAnsi="Times New Roman"/>
                <w:sz w:val="24"/>
                <w:szCs w:val="24"/>
                <w:lang w:val="uk-UA"/>
              </w:rPr>
              <w:t xml:space="preserve"> парадигми в мовознавстві. </w:t>
            </w:r>
          </w:p>
          <w:p w:rsidR="00B9027F" w:rsidRPr="008C4DB5" w:rsidRDefault="00B9027F" w:rsidP="00B9027F">
            <w:pPr>
              <w:autoSpaceDE w:val="0"/>
              <w:autoSpaceDN w:val="0"/>
              <w:adjustRightInd w:val="0"/>
              <w:spacing w:line="240" w:lineRule="auto"/>
              <w:rPr>
                <w:rFonts w:ascii="Times New Roman" w:hAnsi="Times New Roman"/>
                <w:sz w:val="24"/>
                <w:szCs w:val="24"/>
                <w:lang w:val="uk-UA"/>
              </w:rPr>
            </w:pPr>
            <w:r w:rsidRPr="008C4DB5">
              <w:rPr>
                <w:rFonts w:ascii="Times New Roman" w:hAnsi="Times New Roman"/>
                <w:sz w:val="24"/>
                <w:szCs w:val="24"/>
                <w:lang w:val="uk-UA"/>
              </w:rPr>
              <w:t>Основні принципи сучасного мовознавства.</w:t>
            </w:r>
          </w:p>
          <w:p w:rsidR="00B9027F" w:rsidRPr="003C5F7E" w:rsidRDefault="00B9027F" w:rsidP="00B9027F">
            <w:pPr>
              <w:pStyle w:val="a4"/>
              <w:spacing w:line="240" w:lineRule="auto"/>
              <w:ind w:left="0"/>
              <w:jc w:val="both"/>
              <w:rPr>
                <w:rFonts w:ascii="Times New Roman" w:hAnsi="Times New Roman" w:cs="Times New Roman"/>
                <w:sz w:val="24"/>
                <w:szCs w:val="24"/>
                <w:lang w:val="uk-UA"/>
              </w:rPr>
            </w:pPr>
            <w:proofErr w:type="spellStart"/>
            <w:r w:rsidRPr="008C4DB5">
              <w:rPr>
                <w:rFonts w:ascii="Times New Roman" w:hAnsi="Times New Roman"/>
                <w:sz w:val="24"/>
                <w:szCs w:val="24"/>
                <w:lang w:val="uk-UA"/>
              </w:rPr>
              <w:t>Лінгвокультурологія</w:t>
            </w:r>
            <w:proofErr w:type="spellEnd"/>
            <w:r w:rsidRPr="008C4DB5">
              <w:rPr>
                <w:rFonts w:ascii="Times New Roman" w:hAnsi="Times New Roman"/>
                <w:sz w:val="24"/>
                <w:szCs w:val="24"/>
                <w:lang w:val="uk-UA"/>
              </w:rPr>
              <w:t xml:space="preserve"> як наука. Методи </w:t>
            </w:r>
            <w:proofErr w:type="spellStart"/>
            <w:r w:rsidRPr="008C4DB5">
              <w:rPr>
                <w:rFonts w:ascii="Times New Roman" w:hAnsi="Times New Roman"/>
                <w:sz w:val="24"/>
                <w:szCs w:val="24"/>
                <w:lang w:val="uk-UA"/>
              </w:rPr>
              <w:t>лінгвокультурології</w:t>
            </w:r>
            <w:proofErr w:type="spellEnd"/>
            <w:r w:rsidRPr="008C4DB5">
              <w:rPr>
                <w:rFonts w:ascii="Times New Roman" w:hAnsi="Times New Roman"/>
                <w:sz w:val="24"/>
                <w:szCs w:val="24"/>
                <w:lang w:val="uk-UA"/>
              </w:rPr>
              <w:t>.</w:t>
            </w:r>
          </w:p>
        </w:tc>
      </w:tr>
      <w:tr w:rsidR="00B9027F" w:rsidRPr="003C5F7E" w:rsidTr="00791A0D">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27F" w:rsidRPr="008C4DB5" w:rsidRDefault="00B9027F" w:rsidP="00B9027F">
            <w:pPr>
              <w:autoSpaceDE w:val="0"/>
              <w:autoSpaceDN w:val="0"/>
              <w:adjustRightInd w:val="0"/>
              <w:spacing w:line="240" w:lineRule="auto"/>
              <w:rPr>
                <w:rFonts w:ascii="Times New Roman" w:hAnsi="Times New Roman"/>
                <w:b/>
                <w:sz w:val="24"/>
                <w:szCs w:val="24"/>
                <w:lang w:val="uk-UA"/>
              </w:rPr>
            </w:pPr>
            <w:r w:rsidRPr="008C4DB5">
              <w:rPr>
                <w:rFonts w:ascii="Times New Roman" w:hAnsi="Times New Roman"/>
                <w:sz w:val="24"/>
                <w:szCs w:val="24"/>
                <w:lang w:val="uk-UA"/>
              </w:rPr>
              <w:t>Гендерна лінгвістика.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Методи дослідження. </w:t>
            </w:r>
          </w:p>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Поняття про гендерну  лінгвістику. Стать і </w:t>
            </w:r>
            <w:proofErr w:type="spellStart"/>
            <w:r w:rsidRPr="008E60A4">
              <w:rPr>
                <w:rFonts w:ascii="Times New Roman" w:eastAsia="Calibri" w:hAnsi="Times New Roman" w:cs="Times New Roman"/>
                <w:sz w:val="24"/>
                <w:szCs w:val="24"/>
                <w:lang w:val="uk-UA"/>
              </w:rPr>
              <w:t>гендер</w:t>
            </w:r>
            <w:proofErr w:type="spellEnd"/>
            <w:r w:rsidRPr="008E60A4">
              <w:rPr>
                <w:rFonts w:ascii="Times New Roman" w:eastAsia="Calibri" w:hAnsi="Times New Roman" w:cs="Times New Roman"/>
                <w:sz w:val="24"/>
                <w:szCs w:val="24"/>
                <w:lang w:val="uk-UA"/>
              </w:rPr>
              <w:t xml:space="preserve">. Основні напрямки гендерних досліджень. </w:t>
            </w:r>
          </w:p>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Гендерні дослідження в соціолінгвістиці. </w:t>
            </w:r>
          </w:p>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proofErr w:type="spellStart"/>
            <w:r w:rsidRPr="008E60A4">
              <w:rPr>
                <w:rFonts w:ascii="Times New Roman" w:eastAsia="Calibri" w:hAnsi="Times New Roman" w:cs="Times New Roman"/>
                <w:sz w:val="24"/>
                <w:szCs w:val="24"/>
                <w:lang w:val="uk-UA"/>
              </w:rPr>
              <w:t>Кроскультурне</w:t>
            </w:r>
            <w:proofErr w:type="spellEnd"/>
            <w:r w:rsidRPr="008E60A4">
              <w:rPr>
                <w:rFonts w:ascii="Times New Roman" w:eastAsia="Calibri" w:hAnsi="Times New Roman" w:cs="Times New Roman"/>
                <w:sz w:val="24"/>
                <w:szCs w:val="24"/>
                <w:lang w:val="uk-UA"/>
              </w:rPr>
              <w:t xml:space="preserve">, </w:t>
            </w:r>
            <w:proofErr w:type="spellStart"/>
            <w:r w:rsidRPr="008E60A4">
              <w:rPr>
                <w:rFonts w:ascii="Times New Roman" w:eastAsia="Calibri" w:hAnsi="Times New Roman" w:cs="Times New Roman"/>
                <w:sz w:val="24"/>
                <w:szCs w:val="24"/>
                <w:lang w:val="uk-UA"/>
              </w:rPr>
              <w:t>етно</w:t>
            </w:r>
            <w:proofErr w:type="spellEnd"/>
            <w:r w:rsidRPr="008E60A4">
              <w:rPr>
                <w:rFonts w:ascii="Times New Roman" w:eastAsia="Calibri" w:hAnsi="Times New Roman" w:cs="Times New Roman"/>
                <w:sz w:val="24"/>
                <w:szCs w:val="24"/>
                <w:lang w:val="uk-UA"/>
              </w:rPr>
              <w:t xml:space="preserve">- і </w:t>
            </w:r>
            <w:proofErr w:type="spellStart"/>
            <w:r w:rsidRPr="008E60A4">
              <w:rPr>
                <w:rFonts w:ascii="Times New Roman" w:eastAsia="Calibri" w:hAnsi="Times New Roman" w:cs="Times New Roman"/>
                <w:sz w:val="24"/>
                <w:szCs w:val="24"/>
                <w:lang w:val="uk-UA"/>
              </w:rPr>
              <w:t>лінгвокультурологічні</w:t>
            </w:r>
            <w:proofErr w:type="spellEnd"/>
            <w:r>
              <w:rPr>
                <w:rFonts w:ascii="Times New Roman" w:eastAsia="Calibri" w:hAnsi="Times New Roman" w:cs="Times New Roman"/>
                <w:sz w:val="24"/>
                <w:szCs w:val="24"/>
                <w:lang w:val="uk-UA"/>
              </w:rPr>
              <w:t xml:space="preserve"> </w:t>
            </w:r>
            <w:r w:rsidRPr="008E60A4">
              <w:rPr>
                <w:rFonts w:ascii="Times New Roman" w:eastAsia="Calibri" w:hAnsi="Times New Roman" w:cs="Times New Roman"/>
                <w:sz w:val="24"/>
                <w:szCs w:val="24"/>
                <w:lang w:val="uk-UA"/>
              </w:rPr>
              <w:t xml:space="preserve">дослідження. </w:t>
            </w:r>
          </w:p>
          <w:p w:rsidR="00B9027F" w:rsidRPr="008E60A4"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 xml:space="preserve">Чоловік і жінка в процесі комунікації. </w:t>
            </w:r>
          </w:p>
          <w:p w:rsidR="00B9027F" w:rsidRPr="00B9027F" w:rsidRDefault="00B9027F" w:rsidP="00B9027F">
            <w:pPr>
              <w:autoSpaceDE w:val="0"/>
              <w:autoSpaceDN w:val="0"/>
              <w:adjustRightInd w:val="0"/>
              <w:spacing w:line="240" w:lineRule="auto"/>
              <w:ind w:firstLine="28"/>
              <w:rPr>
                <w:rFonts w:ascii="Times New Roman" w:eastAsia="Calibri" w:hAnsi="Times New Roman" w:cs="Times New Roman"/>
                <w:sz w:val="24"/>
                <w:szCs w:val="24"/>
                <w:lang w:val="uk-UA"/>
              </w:rPr>
            </w:pPr>
            <w:r w:rsidRPr="008E60A4">
              <w:rPr>
                <w:rFonts w:ascii="Times New Roman" w:eastAsia="Calibri" w:hAnsi="Times New Roman" w:cs="Times New Roman"/>
                <w:sz w:val="24"/>
                <w:szCs w:val="24"/>
                <w:lang w:val="uk-UA"/>
              </w:rPr>
              <w:t>Нейролінгвістичні</w:t>
            </w:r>
            <w:r>
              <w:rPr>
                <w:rFonts w:ascii="Times New Roman" w:eastAsia="Calibri" w:hAnsi="Times New Roman" w:cs="Times New Roman"/>
                <w:sz w:val="24"/>
                <w:szCs w:val="24"/>
                <w:lang w:val="uk-UA"/>
              </w:rPr>
              <w:t xml:space="preserve"> </w:t>
            </w:r>
            <w:r w:rsidRPr="008E60A4">
              <w:rPr>
                <w:rFonts w:ascii="Times New Roman" w:eastAsia="Calibri" w:hAnsi="Times New Roman" w:cs="Times New Roman"/>
                <w:sz w:val="24"/>
                <w:szCs w:val="24"/>
                <w:lang w:val="uk-UA"/>
              </w:rPr>
              <w:t xml:space="preserve">характеристики </w:t>
            </w:r>
            <w:proofErr w:type="spellStart"/>
            <w:r w:rsidRPr="008E60A4">
              <w:rPr>
                <w:rFonts w:ascii="Times New Roman" w:eastAsia="Calibri" w:hAnsi="Times New Roman" w:cs="Times New Roman"/>
                <w:sz w:val="24"/>
                <w:szCs w:val="24"/>
                <w:lang w:val="uk-UA"/>
              </w:rPr>
              <w:t>гендеру</w:t>
            </w:r>
            <w:proofErr w:type="spellEnd"/>
            <w:r w:rsidRPr="008E60A4">
              <w:rPr>
                <w:rFonts w:ascii="Times New Roman" w:eastAsia="Calibri" w:hAnsi="Times New Roman" w:cs="Times New Roman"/>
                <w:sz w:val="24"/>
                <w:szCs w:val="24"/>
                <w:lang w:val="uk-UA"/>
              </w:rPr>
              <w:t>. Гендерні особливості тексту.</w:t>
            </w:r>
          </w:p>
        </w:tc>
      </w:tr>
      <w:tr w:rsidR="00B9027F" w:rsidRPr="00272EBA" w:rsidTr="007647C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9027F" w:rsidRPr="008C4DB5" w:rsidRDefault="00B9027F" w:rsidP="00B9027F">
            <w:pPr>
              <w:autoSpaceDE w:val="0"/>
              <w:autoSpaceDN w:val="0"/>
              <w:adjustRightInd w:val="0"/>
              <w:spacing w:line="240" w:lineRule="auto"/>
              <w:rPr>
                <w:rFonts w:ascii="Times New Roman" w:hAnsi="Times New Roman"/>
                <w:b/>
                <w:sz w:val="24"/>
                <w:szCs w:val="24"/>
                <w:lang w:val="uk-UA"/>
              </w:rPr>
            </w:pPr>
            <w:r w:rsidRPr="008C4DB5">
              <w:rPr>
                <w:rFonts w:ascii="Times New Roman" w:hAnsi="Times New Roman"/>
                <w:sz w:val="24"/>
                <w:szCs w:val="24"/>
                <w:lang w:val="uk-UA"/>
              </w:rPr>
              <w:t>Методи дискурсивних досліджень.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9027F" w:rsidRPr="008C4DB5" w:rsidRDefault="00B9027F" w:rsidP="00B9027F">
            <w:pPr>
              <w:autoSpaceDE w:val="0"/>
              <w:autoSpaceDN w:val="0"/>
              <w:adjustRightInd w:val="0"/>
              <w:spacing w:line="240" w:lineRule="auto"/>
              <w:rPr>
                <w:rFonts w:ascii="Times New Roman" w:hAnsi="Times New Roman"/>
                <w:sz w:val="24"/>
                <w:szCs w:val="24"/>
                <w:lang w:val="uk-UA"/>
              </w:rPr>
            </w:pPr>
            <w:r w:rsidRPr="008C4DB5">
              <w:rPr>
                <w:rFonts w:ascii="Times New Roman" w:hAnsi="Times New Roman"/>
                <w:sz w:val="24"/>
                <w:szCs w:val="24"/>
                <w:lang w:val="uk-UA"/>
              </w:rPr>
              <w:t xml:space="preserve">Поняття про дискурс-аналіз. </w:t>
            </w:r>
          </w:p>
          <w:p w:rsidR="00B9027F" w:rsidRPr="008C4DB5" w:rsidRDefault="00B9027F" w:rsidP="00B9027F">
            <w:pPr>
              <w:autoSpaceDE w:val="0"/>
              <w:autoSpaceDN w:val="0"/>
              <w:adjustRightInd w:val="0"/>
              <w:spacing w:line="240" w:lineRule="auto"/>
              <w:rPr>
                <w:rFonts w:ascii="Times New Roman" w:hAnsi="Times New Roman"/>
                <w:sz w:val="24"/>
                <w:szCs w:val="24"/>
                <w:lang w:val="uk-UA"/>
              </w:rPr>
            </w:pPr>
            <w:r w:rsidRPr="008C4DB5">
              <w:rPr>
                <w:rFonts w:ascii="Times New Roman" w:hAnsi="Times New Roman"/>
                <w:sz w:val="24"/>
                <w:szCs w:val="24"/>
                <w:lang w:val="uk-UA"/>
              </w:rPr>
              <w:t xml:space="preserve">Основні школи вивчення дискурсу. </w:t>
            </w:r>
          </w:p>
          <w:p w:rsidR="00B9027F" w:rsidRPr="008C4DB5" w:rsidRDefault="00B9027F" w:rsidP="00B9027F">
            <w:pPr>
              <w:autoSpaceDE w:val="0"/>
              <w:autoSpaceDN w:val="0"/>
              <w:adjustRightInd w:val="0"/>
              <w:spacing w:line="240" w:lineRule="auto"/>
              <w:rPr>
                <w:rFonts w:ascii="Times New Roman" w:hAnsi="Times New Roman"/>
                <w:sz w:val="24"/>
                <w:szCs w:val="24"/>
                <w:lang w:val="uk-UA"/>
              </w:rPr>
            </w:pPr>
            <w:r w:rsidRPr="008C4DB5">
              <w:rPr>
                <w:rFonts w:ascii="Times New Roman" w:hAnsi="Times New Roman"/>
                <w:sz w:val="24"/>
                <w:szCs w:val="24"/>
                <w:lang w:val="uk-UA"/>
              </w:rPr>
              <w:t>Методи вивчення дискурсу як продукту комунікації:</w:t>
            </w:r>
          </w:p>
          <w:p w:rsidR="00B9027F" w:rsidRPr="008C4DB5" w:rsidRDefault="00B9027F" w:rsidP="00B9027F">
            <w:pPr>
              <w:autoSpaceDE w:val="0"/>
              <w:autoSpaceDN w:val="0"/>
              <w:adjustRightInd w:val="0"/>
              <w:spacing w:line="240" w:lineRule="auto"/>
              <w:rPr>
                <w:rFonts w:ascii="Times New Roman" w:hAnsi="Times New Roman"/>
                <w:sz w:val="24"/>
                <w:szCs w:val="24"/>
                <w:lang w:val="uk-UA"/>
              </w:rPr>
            </w:pPr>
            <w:r w:rsidRPr="008C4DB5">
              <w:rPr>
                <w:rFonts w:ascii="Times New Roman" w:hAnsi="Times New Roman"/>
                <w:sz w:val="24"/>
                <w:szCs w:val="24"/>
                <w:lang w:val="uk-UA"/>
              </w:rPr>
              <w:t>контент-аналіз, метод когнітивного картування, контекстуально-</w:t>
            </w:r>
          </w:p>
          <w:p w:rsidR="00B9027F" w:rsidRPr="008C4DB5" w:rsidRDefault="00B9027F" w:rsidP="00B9027F">
            <w:pPr>
              <w:autoSpaceDE w:val="0"/>
              <w:autoSpaceDN w:val="0"/>
              <w:adjustRightInd w:val="0"/>
              <w:spacing w:line="240" w:lineRule="auto"/>
              <w:rPr>
                <w:rFonts w:ascii="Times New Roman" w:hAnsi="Times New Roman"/>
                <w:sz w:val="24"/>
                <w:szCs w:val="24"/>
                <w:lang w:val="uk-UA"/>
              </w:rPr>
            </w:pPr>
            <w:r w:rsidRPr="008C4DB5">
              <w:rPr>
                <w:rFonts w:ascii="Times New Roman" w:hAnsi="Times New Roman"/>
                <w:sz w:val="24"/>
                <w:szCs w:val="24"/>
                <w:lang w:val="uk-UA"/>
              </w:rPr>
              <w:t xml:space="preserve">інтерпретаційний метод, метод діалогічної інтерпретації. </w:t>
            </w:r>
          </w:p>
          <w:p w:rsidR="00B9027F" w:rsidRPr="003C5F7E" w:rsidRDefault="00B9027F" w:rsidP="00B9027F">
            <w:pPr>
              <w:pStyle w:val="a5"/>
              <w:tabs>
                <w:tab w:val="num" w:pos="360"/>
              </w:tabs>
              <w:spacing w:before="0" w:line="240" w:lineRule="auto"/>
              <w:jc w:val="both"/>
              <w:rPr>
                <w:bCs/>
                <w:color w:val="000000"/>
                <w:sz w:val="24"/>
              </w:rPr>
            </w:pPr>
            <w:r w:rsidRPr="008C4DB5">
              <w:rPr>
                <w:sz w:val="24"/>
              </w:rPr>
              <w:t xml:space="preserve">Методи вивчення дискурсу як процесу: </w:t>
            </w:r>
            <w:proofErr w:type="spellStart"/>
            <w:r w:rsidRPr="008C4DB5">
              <w:rPr>
                <w:sz w:val="24"/>
              </w:rPr>
              <w:t>конверсаційний</w:t>
            </w:r>
            <w:proofErr w:type="spellEnd"/>
            <w:r w:rsidRPr="008C4DB5">
              <w:rPr>
                <w:sz w:val="24"/>
              </w:rPr>
              <w:t xml:space="preserve"> аналіз, етнографічний метод.</w:t>
            </w:r>
          </w:p>
        </w:tc>
      </w:tr>
    </w:tbl>
    <w:p w:rsidR="00DA679E" w:rsidRPr="003C5F7E" w:rsidRDefault="00DA679E" w:rsidP="005033B1">
      <w:pPr>
        <w:pStyle w:val="a4"/>
        <w:numPr>
          <w:ilvl w:val="0"/>
          <w:numId w:val="13"/>
        </w:numPr>
        <w:suppressAutoHyphens/>
        <w:spacing w:after="120" w:line="240" w:lineRule="auto"/>
        <w:jc w:val="center"/>
        <w:rPr>
          <w:rFonts w:ascii="Times New Roman" w:hAnsi="Times New Roman" w:cs="Times New Roman"/>
          <w:b/>
          <w:sz w:val="24"/>
          <w:szCs w:val="24"/>
          <w:lang w:val="uk-UA" w:eastAsia="ar-SA"/>
        </w:rPr>
      </w:pPr>
      <w:r w:rsidRPr="003C5F7E">
        <w:rPr>
          <w:rFonts w:ascii="Times New Roman" w:hAnsi="Times New Roman" w:cs="Times New Roman"/>
          <w:b/>
          <w:sz w:val="24"/>
          <w:szCs w:val="24"/>
          <w:lang w:val="uk-UA" w:eastAsia="ar-SA"/>
        </w:rPr>
        <w:t>МЕТОДИ ТА ФОРМИ КОНТРОЛЮ</w:t>
      </w:r>
    </w:p>
    <w:p w:rsidR="00DA679E" w:rsidRPr="003C5F7E" w:rsidRDefault="00DA679E" w:rsidP="005033B1">
      <w:pPr>
        <w:suppressAutoHyphens/>
        <w:spacing w:line="240" w:lineRule="auto"/>
        <w:ind w:firstLine="1134"/>
        <w:jc w:val="both"/>
        <w:rPr>
          <w:rFonts w:ascii="Times New Roman" w:hAnsi="Times New Roman" w:cs="Times New Roman"/>
          <w:sz w:val="24"/>
          <w:szCs w:val="24"/>
          <w:lang w:val="uk-UA" w:eastAsia="ar-SA"/>
        </w:rPr>
      </w:pPr>
      <w:r w:rsidRPr="003C5F7E">
        <w:rPr>
          <w:rFonts w:ascii="Times New Roman" w:hAnsi="Times New Roman" w:cs="Times New Roman"/>
          <w:sz w:val="24"/>
          <w:szCs w:val="24"/>
          <w:lang w:val="uk-UA" w:eastAsia="ar-SA"/>
        </w:rPr>
        <w:t>Методи, які будуть використані для оцінювання результатів навчання:</w:t>
      </w:r>
    </w:p>
    <w:p w:rsidR="00DA679E" w:rsidRPr="003C5F7E"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3C5F7E">
        <w:rPr>
          <w:rFonts w:ascii="Times New Roman" w:hAnsi="Times New Roman" w:cs="Times New Roman"/>
          <w:sz w:val="24"/>
          <w:szCs w:val="24"/>
          <w:lang w:val="uk-UA" w:eastAsia="ar-SA"/>
        </w:rPr>
        <w:t>усний;</w:t>
      </w:r>
    </w:p>
    <w:p w:rsidR="00DA679E" w:rsidRPr="003C5F7E"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3C5F7E">
        <w:rPr>
          <w:rFonts w:ascii="Times New Roman" w:hAnsi="Times New Roman" w:cs="Times New Roman"/>
          <w:sz w:val="24"/>
          <w:szCs w:val="24"/>
          <w:lang w:val="uk-UA" w:eastAsia="ar-SA"/>
        </w:rPr>
        <w:t xml:space="preserve">письмовий (перша ті друга контрольні точки); </w:t>
      </w:r>
    </w:p>
    <w:p w:rsidR="00DA679E" w:rsidRPr="003C5F7E"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3C5F7E">
        <w:rPr>
          <w:rFonts w:ascii="Times New Roman" w:hAnsi="Times New Roman" w:cs="Times New Roman"/>
          <w:sz w:val="24"/>
          <w:szCs w:val="24"/>
          <w:lang w:val="uk-UA" w:eastAsia="ar-SA"/>
        </w:rPr>
        <w:t xml:space="preserve">тестовий контроль; </w:t>
      </w:r>
    </w:p>
    <w:p w:rsidR="00DA679E" w:rsidRPr="003C5F7E"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3C5F7E">
        <w:rPr>
          <w:rFonts w:ascii="Times New Roman" w:hAnsi="Times New Roman" w:cs="Times New Roman"/>
          <w:sz w:val="24"/>
          <w:szCs w:val="24"/>
          <w:lang w:val="uk-UA" w:eastAsia="ar-SA"/>
        </w:rPr>
        <w:lastRenderedPageBreak/>
        <w:t xml:space="preserve">практична перевірка під час практичних занять; </w:t>
      </w:r>
    </w:p>
    <w:p w:rsidR="00DA679E" w:rsidRPr="003C5F7E"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3C5F7E">
        <w:rPr>
          <w:rFonts w:ascii="Times New Roman" w:hAnsi="Times New Roman" w:cs="Times New Roman"/>
          <w:sz w:val="24"/>
          <w:szCs w:val="24"/>
          <w:lang w:val="uk-UA" w:eastAsia="ar-SA"/>
        </w:rPr>
        <w:t>контроль виконання завдань самостійної роботи (реферати, есе, презентації, творчі проекти тощо)</w:t>
      </w:r>
    </w:p>
    <w:p w:rsidR="00DA679E" w:rsidRPr="003C5F7E" w:rsidRDefault="00DA679E" w:rsidP="005033B1">
      <w:pPr>
        <w:numPr>
          <w:ilvl w:val="0"/>
          <w:numId w:val="12"/>
        </w:numPr>
        <w:suppressAutoHyphens/>
        <w:spacing w:line="240" w:lineRule="auto"/>
        <w:jc w:val="both"/>
        <w:rPr>
          <w:rFonts w:ascii="Times New Roman" w:hAnsi="Times New Roman" w:cs="Times New Roman"/>
          <w:sz w:val="24"/>
          <w:szCs w:val="24"/>
          <w:lang w:val="uk-UA" w:eastAsia="ar-SA"/>
        </w:rPr>
      </w:pPr>
      <w:r w:rsidRPr="003C5F7E">
        <w:rPr>
          <w:rFonts w:ascii="Times New Roman" w:hAnsi="Times New Roman" w:cs="Times New Roman"/>
          <w:sz w:val="24"/>
          <w:szCs w:val="24"/>
          <w:lang w:val="uk-UA" w:eastAsia="ar-SA"/>
        </w:rPr>
        <w:t>підсумковий (семестровій) –</w:t>
      </w:r>
      <w:r w:rsidR="00554919" w:rsidRPr="003C5F7E">
        <w:rPr>
          <w:rFonts w:ascii="Times New Roman" w:hAnsi="Times New Roman" w:cs="Times New Roman"/>
          <w:sz w:val="24"/>
          <w:szCs w:val="24"/>
          <w:lang w:val="uk-UA" w:eastAsia="ar-SA"/>
        </w:rPr>
        <w:t xml:space="preserve"> залік</w:t>
      </w:r>
      <w:r w:rsidRPr="003C5F7E">
        <w:rPr>
          <w:rFonts w:ascii="Times New Roman" w:hAnsi="Times New Roman" w:cs="Times New Roman"/>
          <w:sz w:val="24"/>
          <w:szCs w:val="24"/>
          <w:lang w:val="uk-UA" w:eastAsia="ar-SA"/>
        </w:rPr>
        <w:t>.</w:t>
      </w:r>
    </w:p>
    <w:p w:rsidR="00853FD6" w:rsidRPr="003C5F7E" w:rsidRDefault="00853FD6" w:rsidP="00853FD6">
      <w:pPr>
        <w:suppressAutoHyphens/>
        <w:spacing w:line="240" w:lineRule="auto"/>
        <w:ind w:left="1287"/>
        <w:jc w:val="both"/>
        <w:rPr>
          <w:rFonts w:ascii="Times New Roman" w:hAnsi="Times New Roman" w:cs="Times New Roman"/>
          <w:sz w:val="24"/>
          <w:szCs w:val="24"/>
          <w:lang w:val="uk-UA" w:eastAsia="ar-SA"/>
        </w:rPr>
      </w:pPr>
    </w:p>
    <w:p w:rsidR="00DA679E" w:rsidRPr="007B475F" w:rsidRDefault="00DA679E" w:rsidP="007B475F">
      <w:pPr>
        <w:spacing w:line="240" w:lineRule="auto"/>
        <w:ind w:firstLine="720"/>
        <w:jc w:val="both"/>
        <w:rPr>
          <w:rFonts w:ascii="Times New Roman" w:hAnsi="Times New Roman" w:cs="Times New Roman"/>
          <w:caps/>
          <w:sz w:val="24"/>
          <w:szCs w:val="24"/>
          <w:lang w:val="uk-UA"/>
        </w:rPr>
      </w:pPr>
      <w:r w:rsidRPr="003C5F7E">
        <w:rPr>
          <w:rFonts w:ascii="Times New Roman" w:hAnsi="Times New Roman" w:cs="Times New Roman"/>
          <w:sz w:val="24"/>
          <w:szCs w:val="24"/>
          <w:lang w:val="uk-UA" w:eastAsia="ar-SA"/>
        </w:rPr>
        <w:t xml:space="preserve">Періодичний контроль складається з </w:t>
      </w:r>
      <w:r w:rsidR="007B475F">
        <w:rPr>
          <w:rFonts w:ascii="Times New Roman" w:hAnsi="Times New Roman" w:cs="Times New Roman"/>
          <w:sz w:val="24"/>
          <w:szCs w:val="24"/>
          <w:lang w:val="uk-UA" w:eastAsia="ar-SA"/>
        </w:rPr>
        <w:t>контрольної роботи</w:t>
      </w:r>
      <w:r w:rsidRPr="003C5F7E">
        <w:rPr>
          <w:rFonts w:ascii="Times New Roman" w:hAnsi="Times New Roman" w:cs="Times New Roman"/>
          <w:sz w:val="24"/>
          <w:szCs w:val="24"/>
          <w:lang w:val="uk-UA" w:eastAsia="ar-SA"/>
        </w:rPr>
        <w:t xml:space="preserve"> (перша </w:t>
      </w:r>
      <w:r w:rsidR="007B475F">
        <w:rPr>
          <w:rFonts w:ascii="Times New Roman" w:hAnsi="Times New Roman" w:cs="Times New Roman"/>
          <w:sz w:val="24"/>
          <w:szCs w:val="24"/>
          <w:lang w:val="uk-UA" w:eastAsia="ar-SA"/>
        </w:rPr>
        <w:t>контрольна точка</w:t>
      </w:r>
      <w:r w:rsidRPr="003C5F7E">
        <w:rPr>
          <w:rFonts w:ascii="Times New Roman" w:hAnsi="Times New Roman" w:cs="Times New Roman"/>
          <w:sz w:val="24"/>
          <w:szCs w:val="24"/>
          <w:lang w:val="uk-UA" w:eastAsia="ar-SA"/>
        </w:rPr>
        <w:t xml:space="preserve">). Контрольна робота включає тестові завдання. Перша контрольна робота включає питання з тем </w:t>
      </w:r>
      <w:r w:rsidRPr="003C5F7E">
        <w:rPr>
          <w:rFonts w:ascii="Times New Roman" w:hAnsi="Times New Roman" w:cs="Times New Roman"/>
          <w:sz w:val="24"/>
          <w:szCs w:val="24"/>
          <w:lang w:val="uk-UA"/>
        </w:rPr>
        <w:t>Блоку 1.</w:t>
      </w:r>
      <w:r w:rsidR="00CE0C11" w:rsidRPr="003C5F7E">
        <w:rPr>
          <w:rFonts w:ascii="Times New Roman" w:hAnsi="Times New Roman" w:cs="Times New Roman"/>
          <w:b/>
          <w:sz w:val="24"/>
          <w:szCs w:val="24"/>
          <w:lang w:val="uk-UA"/>
        </w:rPr>
        <w:t xml:space="preserve"> </w:t>
      </w:r>
      <w:r w:rsidR="007B475F" w:rsidRPr="007B475F">
        <w:rPr>
          <w:rFonts w:ascii="Times New Roman" w:hAnsi="Times New Roman"/>
          <w:bCs/>
          <w:sz w:val="24"/>
          <w:szCs w:val="24"/>
          <w:lang w:val="uk-UA"/>
        </w:rPr>
        <w:t xml:space="preserve">Сучасна </w:t>
      </w:r>
      <w:proofErr w:type="spellStart"/>
      <w:r w:rsidR="007B475F" w:rsidRPr="007B475F">
        <w:rPr>
          <w:rFonts w:ascii="Times New Roman" w:hAnsi="Times New Roman"/>
          <w:bCs/>
          <w:sz w:val="24"/>
          <w:szCs w:val="24"/>
          <w:lang w:val="uk-UA"/>
        </w:rPr>
        <w:t>лінгвометодологія</w:t>
      </w:r>
      <w:proofErr w:type="spellEnd"/>
      <w:r w:rsidR="007B475F" w:rsidRPr="007B475F">
        <w:rPr>
          <w:rFonts w:ascii="Times New Roman" w:hAnsi="Times New Roman"/>
          <w:bCs/>
          <w:sz w:val="24"/>
          <w:szCs w:val="24"/>
          <w:lang w:val="uk-UA"/>
        </w:rPr>
        <w:t xml:space="preserve">: історія, стан, перспективи розвитку. Ключові поняття </w:t>
      </w:r>
      <w:proofErr w:type="spellStart"/>
      <w:r w:rsidR="007B475F" w:rsidRPr="007B475F">
        <w:rPr>
          <w:rFonts w:ascii="Times New Roman" w:hAnsi="Times New Roman"/>
          <w:bCs/>
          <w:sz w:val="24"/>
          <w:szCs w:val="24"/>
          <w:lang w:val="uk-UA"/>
        </w:rPr>
        <w:t>лінгвометодології</w:t>
      </w:r>
      <w:proofErr w:type="spellEnd"/>
      <w:r w:rsidR="007B475F">
        <w:rPr>
          <w:rFonts w:ascii="Times New Roman" w:hAnsi="Times New Roman"/>
          <w:bCs/>
          <w:sz w:val="24"/>
          <w:szCs w:val="24"/>
          <w:lang w:val="uk-UA"/>
        </w:rPr>
        <w:t>.</w:t>
      </w:r>
    </w:p>
    <w:p w:rsidR="00DA679E" w:rsidRPr="003C5F7E" w:rsidRDefault="00DA679E" w:rsidP="005033B1">
      <w:pPr>
        <w:suppressAutoHyphens/>
        <w:spacing w:after="120" w:line="240" w:lineRule="auto"/>
        <w:ind w:firstLine="720"/>
        <w:jc w:val="center"/>
        <w:rPr>
          <w:rFonts w:ascii="Times New Roman" w:hAnsi="Times New Roman" w:cs="Times New Roman"/>
          <w:sz w:val="24"/>
          <w:szCs w:val="24"/>
          <w:lang w:val="uk-UA" w:eastAsia="ar-SA"/>
        </w:rPr>
      </w:pPr>
    </w:p>
    <w:p w:rsidR="00DA679E" w:rsidRPr="003C5F7E" w:rsidRDefault="00DA679E" w:rsidP="005033B1">
      <w:pPr>
        <w:suppressAutoHyphens/>
        <w:spacing w:after="120" w:line="240" w:lineRule="auto"/>
        <w:ind w:left="1287"/>
        <w:jc w:val="center"/>
        <w:rPr>
          <w:rFonts w:ascii="Times New Roman" w:hAnsi="Times New Roman" w:cs="Times New Roman"/>
          <w:b/>
          <w:caps/>
          <w:color w:val="000000"/>
          <w:sz w:val="24"/>
          <w:szCs w:val="24"/>
          <w:lang w:val="uk-UA"/>
        </w:rPr>
      </w:pPr>
      <w:r w:rsidRPr="003C5F7E">
        <w:rPr>
          <w:rFonts w:ascii="Times New Roman" w:hAnsi="Times New Roman" w:cs="Times New Roman"/>
          <w:b/>
          <w:caps/>
          <w:color w:val="000000"/>
          <w:sz w:val="24"/>
          <w:szCs w:val="24"/>
          <w:lang w:val="uk-UA"/>
        </w:rPr>
        <w:t>Критерії оцінювання відповідно ДО видів контролю</w:t>
      </w:r>
    </w:p>
    <w:p w:rsidR="00DA679E" w:rsidRPr="003C5F7E" w:rsidRDefault="00DA679E" w:rsidP="005033B1">
      <w:pPr>
        <w:pStyle w:val="a4"/>
        <w:spacing w:line="240" w:lineRule="auto"/>
        <w:ind w:left="426" w:firstLine="708"/>
        <w:jc w:val="both"/>
        <w:rPr>
          <w:rFonts w:ascii="Times New Roman" w:hAnsi="Times New Roman" w:cs="Times New Roman"/>
          <w:color w:val="000000"/>
          <w:sz w:val="24"/>
          <w:szCs w:val="24"/>
          <w:lang w:val="uk-UA"/>
        </w:rPr>
      </w:pPr>
      <w:r w:rsidRPr="003C5F7E">
        <w:rPr>
          <w:rFonts w:ascii="Times New Roman" w:hAnsi="Times New Roman" w:cs="Times New Roman"/>
          <w:color w:val="000000"/>
          <w:sz w:val="24"/>
          <w:szCs w:val="24"/>
          <w:lang w:val="uk-UA"/>
        </w:rPr>
        <w:t xml:space="preserve">Контроль за видами діяльності здобувачів вищої освіти здійснюється шляхом поточного оцінювання знань (під час </w:t>
      </w:r>
      <w:r w:rsidR="00362B7C" w:rsidRPr="003C5F7E">
        <w:rPr>
          <w:rFonts w:ascii="Times New Roman" w:hAnsi="Times New Roman" w:cs="Times New Roman"/>
          <w:color w:val="000000"/>
          <w:sz w:val="24"/>
          <w:szCs w:val="24"/>
          <w:lang w:val="uk-UA"/>
        </w:rPr>
        <w:t xml:space="preserve">практичних </w:t>
      </w:r>
      <w:r w:rsidRPr="003C5F7E">
        <w:rPr>
          <w:rFonts w:ascii="Times New Roman" w:hAnsi="Times New Roman" w:cs="Times New Roman"/>
          <w:color w:val="000000"/>
          <w:sz w:val="24"/>
          <w:szCs w:val="24"/>
          <w:lang w:val="uk-UA"/>
        </w:rPr>
        <w:t>занять), контролю виконання завдань самостійної роботи (презентації, творчі проекти), періодичного контролю періодична контрольна робота,</w:t>
      </w:r>
      <w:r w:rsidR="00534D10">
        <w:rPr>
          <w:rFonts w:ascii="Times New Roman" w:hAnsi="Times New Roman" w:cs="Times New Roman"/>
          <w:color w:val="000000"/>
          <w:sz w:val="24"/>
          <w:szCs w:val="24"/>
          <w:lang w:val="uk-UA"/>
        </w:rPr>
        <w:t xml:space="preserve"> заліку</w:t>
      </w:r>
      <w:r w:rsidRPr="003C5F7E">
        <w:rPr>
          <w:rFonts w:ascii="Times New Roman" w:hAnsi="Times New Roman" w:cs="Times New Roman"/>
          <w:color w:val="000000"/>
          <w:sz w:val="24"/>
          <w:szCs w:val="24"/>
          <w:lang w:val="uk-UA"/>
        </w:rPr>
        <w:t xml:space="preserve">. </w:t>
      </w:r>
    </w:p>
    <w:p w:rsidR="00DA679E" w:rsidRPr="003C5F7E" w:rsidRDefault="00DA679E" w:rsidP="005033B1">
      <w:pPr>
        <w:pStyle w:val="a4"/>
        <w:spacing w:line="240" w:lineRule="auto"/>
        <w:ind w:left="426" w:firstLine="708"/>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Загальна система оцінювання курсу</w:t>
      </w:r>
    </w:p>
    <w:p w:rsidR="00DA679E" w:rsidRPr="003C5F7E" w:rsidRDefault="00DA679E" w:rsidP="005033B1">
      <w:pPr>
        <w:pStyle w:val="1"/>
        <w:tabs>
          <w:tab w:val="left" w:pos="326"/>
        </w:tabs>
        <w:spacing w:line="240" w:lineRule="auto"/>
        <w:ind w:left="567" w:firstLine="567"/>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За семестр з </w:t>
      </w:r>
      <w:r w:rsidR="00534D10">
        <w:rPr>
          <w:rFonts w:ascii="Times New Roman" w:hAnsi="Times New Roman" w:cs="Times New Roman"/>
          <w:sz w:val="24"/>
          <w:szCs w:val="24"/>
          <w:lang w:val="uk-UA"/>
        </w:rPr>
        <w:t>дисципліни проводи</w:t>
      </w:r>
      <w:r w:rsidRPr="003C5F7E">
        <w:rPr>
          <w:rFonts w:ascii="Times New Roman" w:hAnsi="Times New Roman" w:cs="Times New Roman"/>
          <w:sz w:val="24"/>
          <w:szCs w:val="24"/>
          <w:lang w:val="uk-UA"/>
        </w:rPr>
        <w:t>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C5F7E">
        <w:rPr>
          <w:rFonts w:ascii="Times New Roman" w:hAnsi="Times New Roman" w:cs="Times New Roman"/>
          <w:sz w:val="24"/>
          <w:szCs w:val="24"/>
          <w:lang w:val="uk-UA"/>
        </w:rPr>
        <w:t>Хср</w:t>
      </w:r>
      <w:proofErr w:type="spellEnd"/>
      <w:r w:rsidRPr="003C5F7E">
        <w:rPr>
          <w:rFonts w:ascii="Times New Roman" w:hAnsi="Times New Roman" w:cs="Times New Roman"/>
          <w:sz w:val="24"/>
          <w:szCs w:val="24"/>
          <w:lang w:val="uk-UA"/>
        </w:rPr>
        <w:t>) за діяльність здобувача на практичних (семінарських) заняттях, що входять в число певної контрольної точки. Для трансферу середньозваженої оцінки (</w:t>
      </w:r>
      <w:proofErr w:type="spellStart"/>
      <w:r w:rsidRPr="003C5F7E">
        <w:rPr>
          <w:rFonts w:ascii="Times New Roman" w:hAnsi="Times New Roman" w:cs="Times New Roman"/>
          <w:sz w:val="24"/>
          <w:szCs w:val="24"/>
          <w:lang w:val="uk-UA"/>
        </w:rPr>
        <w:t>Хср</w:t>
      </w:r>
      <w:proofErr w:type="spellEnd"/>
      <w:r w:rsidRPr="003C5F7E">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C5F7E">
        <w:rPr>
          <w:rFonts w:ascii="Times New Roman" w:hAnsi="Times New Roman" w:cs="Times New Roman"/>
          <w:sz w:val="24"/>
          <w:szCs w:val="24"/>
          <w:lang w:val="uk-UA"/>
        </w:rPr>
        <w:t>Хср</w:t>
      </w:r>
      <w:proofErr w:type="spellEnd"/>
      <w:r w:rsidRPr="003C5F7E">
        <w:rPr>
          <w:rFonts w:ascii="Times New Roman" w:hAnsi="Times New Roman" w:cs="Times New Roman"/>
          <w:sz w:val="24"/>
          <w:szCs w:val="24"/>
          <w:lang w:val="uk-UA"/>
        </w:rPr>
        <w:t>)</w:t>
      </w:r>
      <w:r w:rsidRPr="003C5F7E">
        <w:rPr>
          <w:rFonts w:ascii="Cambria Math" w:eastAsia="MS Gothic" w:hAnsi="Cambria Math" w:cs="Cambria Math"/>
          <w:sz w:val="24"/>
          <w:szCs w:val="24"/>
          <w:lang w:val="uk-UA"/>
        </w:rPr>
        <w:t>∗</w:t>
      </w:r>
      <w:r w:rsidRPr="003C5F7E">
        <w:rPr>
          <w:rFonts w:ascii="Times New Roman" w:hAnsi="Times New Roman" w:cs="Times New Roman"/>
          <w:sz w:val="24"/>
          <w:szCs w:val="24"/>
          <w:lang w:val="uk-UA"/>
        </w:rPr>
        <w:t xml:space="preserve">20 / 5. Таким чином, якщо за поточний контроль (ПК) видів діяльності здобувача на всіх заняттях </w:t>
      </w:r>
      <w:proofErr w:type="spellStart"/>
      <w:r w:rsidRPr="003C5F7E">
        <w:rPr>
          <w:rFonts w:ascii="Times New Roman" w:hAnsi="Times New Roman" w:cs="Times New Roman"/>
          <w:sz w:val="24"/>
          <w:szCs w:val="24"/>
          <w:lang w:val="uk-UA"/>
        </w:rPr>
        <w:t>Хср</w:t>
      </w:r>
      <w:proofErr w:type="spellEnd"/>
      <w:r w:rsidRPr="003C5F7E">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C5F7E">
        <w:rPr>
          <w:rFonts w:ascii="Cambria Math" w:eastAsia="MS Gothic" w:hAnsi="Cambria Math" w:cs="Cambria Math"/>
          <w:sz w:val="24"/>
          <w:szCs w:val="24"/>
          <w:lang w:val="uk-UA"/>
        </w:rPr>
        <w:t>∗</w:t>
      </w:r>
      <w:r w:rsidRPr="003C5F7E">
        <w:rPr>
          <w:rFonts w:ascii="Times New Roman" w:hAnsi="Times New Roman" w:cs="Times New Roman"/>
          <w:sz w:val="24"/>
          <w:szCs w:val="24"/>
          <w:lang w:val="uk-UA"/>
        </w:rPr>
        <w:t>20 / 5 = 4.1 * 4 = 16.4 // 16 (балів).</w:t>
      </w:r>
      <w:r w:rsidR="00874207" w:rsidRPr="003C5F7E">
        <w:rPr>
          <w:rFonts w:ascii="Times New Roman" w:hAnsi="Times New Roman" w:cs="Times New Roman"/>
          <w:sz w:val="24"/>
          <w:szCs w:val="24"/>
          <w:lang w:val="uk-UA"/>
        </w:rPr>
        <w:t xml:space="preserve"> За періодичний контроль (ПКР) </w:t>
      </w:r>
      <w:r w:rsidRPr="003C5F7E">
        <w:rPr>
          <w:rFonts w:ascii="Times New Roman" w:hAnsi="Times New Roman" w:cs="Times New Roman"/>
          <w:sz w:val="24"/>
          <w:szCs w:val="24"/>
          <w:lang w:val="uk-UA"/>
        </w:rPr>
        <w:t xml:space="preserve">отримано 30 балів. Тоді за контрольну точку (КТ) буде отримано КТ = ПК + ПКР = 16 + 30 = 46 (балів). </w:t>
      </w:r>
    </w:p>
    <w:p w:rsidR="00DA679E" w:rsidRPr="003C5F7E" w:rsidRDefault="00DA679E" w:rsidP="005033B1">
      <w:pPr>
        <w:pStyle w:val="1"/>
        <w:spacing w:line="240" w:lineRule="auto"/>
        <w:ind w:left="567" w:firstLine="567"/>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Здобувач вищої освіти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151BE8" w:rsidRPr="003C5F7E" w:rsidRDefault="00DA679E" w:rsidP="005033B1">
      <w:pPr>
        <w:pStyle w:val="a4"/>
        <w:spacing w:line="240" w:lineRule="auto"/>
        <w:ind w:left="567" w:firstLine="567"/>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Підсумковим контролем є</w:t>
      </w:r>
      <w:r w:rsidR="00151BE8" w:rsidRPr="003C5F7E">
        <w:rPr>
          <w:rFonts w:ascii="Times New Roman" w:hAnsi="Times New Roman" w:cs="Times New Roman"/>
          <w:sz w:val="24"/>
          <w:szCs w:val="24"/>
          <w:lang w:val="uk-UA"/>
        </w:rPr>
        <w:t xml:space="preserve"> залік. </w:t>
      </w:r>
    </w:p>
    <w:p w:rsidR="00DA679E" w:rsidRPr="003C5F7E" w:rsidRDefault="00DA679E" w:rsidP="005033B1">
      <w:pPr>
        <w:pStyle w:val="a4"/>
        <w:spacing w:line="240" w:lineRule="auto"/>
        <w:ind w:left="567" w:firstLine="567"/>
        <w:jc w:val="both"/>
        <w:rPr>
          <w:rFonts w:ascii="Times New Roman" w:hAnsi="Times New Roman" w:cs="Times New Roman"/>
          <w:sz w:val="24"/>
          <w:szCs w:val="24"/>
          <w:lang w:val="uk-UA"/>
        </w:rPr>
      </w:pPr>
    </w:p>
    <w:p w:rsidR="00DA679E" w:rsidRPr="003C5F7E" w:rsidRDefault="00DA679E" w:rsidP="005033B1">
      <w:pPr>
        <w:pStyle w:val="a4"/>
        <w:spacing w:line="240" w:lineRule="auto"/>
        <w:ind w:left="567" w:firstLine="567"/>
        <w:jc w:val="both"/>
        <w:rPr>
          <w:rFonts w:ascii="Times New Roman" w:hAnsi="Times New Roman" w:cs="Times New Roman"/>
          <w:sz w:val="24"/>
          <w:szCs w:val="24"/>
          <w:lang w:val="uk-UA"/>
        </w:rPr>
      </w:pPr>
      <w:r w:rsidRPr="003C5F7E">
        <w:rPr>
          <w:rFonts w:ascii="Times New Roman" w:hAnsi="Times New Roman" w:cs="Times New Roman"/>
          <w:sz w:val="24"/>
          <w:szCs w:val="24"/>
          <w:lang w:val="uk-UA"/>
        </w:rPr>
        <w:t xml:space="preserve">Здобувач зобов’язаний відпрацювати всі пропущені </w:t>
      </w:r>
      <w:r w:rsidR="00534D10">
        <w:rPr>
          <w:rFonts w:ascii="Times New Roman" w:hAnsi="Times New Roman" w:cs="Times New Roman"/>
          <w:sz w:val="24"/>
          <w:szCs w:val="24"/>
          <w:lang w:val="uk-UA"/>
        </w:rPr>
        <w:t xml:space="preserve">практичні </w:t>
      </w:r>
      <w:r w:rsidRPr="003C5F7E">
        <w:rPr>
          <w:rFonts w:ascii="Times New Roman" w:hAnsi="Times New Roman" w:cs="Times New Roman"/>
          <w:sz w:val="24"/>
          <w:szCs w:val="24"/>
          <w:lang w:val="uk-UA"/>
        </w:rPr>
        <w:t>заняття протягом двох тижнів. Невідпрацьовані заняття (невиконання навчального плану) є підставою для недопущення здобувача до підсумкового контролю.</w:t>
      </w:r>
    </w:p>
    <w:p w:rsidR="00DA679E" w:rsidRPr="003C5F7E" w:rsidRDefault="00DA679E" w:rsidP="005033B1">
      <w:pPr>
        <w:pStyle w:val="a4"/>
        <w:spacing w:line="240" w:lineRule="auto"/>
        <w:ind w:left="567" w:firstLine="567"/>
        <w:jc w:val="both"/>
        <w:rPr>
          <w:rFonts w:ascii="Times New Roman" w:hAnsi="Times New Roman" w:cs="Times New Roman"/>
          <w:color w:val="000000"/>
          <w:sz w:val="24"/>
          <w:szCs w:val="24"/>
          <w:lang w:val="uk-UA"/>
        </w:rPr>
      </w:pPr>
    </w:p>
    <w:p w:rsidR="00DA679E" w:rsidRPr="003C5F7E" w:rsidRDefault="00DA679E" w:rsidP="005033B1">
      <w:pPr>
        <w:pStyle w:val="a4"/>
        <w:spacing w:line="240" w:lineRule="auto"/>
        <w:ind w:left="426" w:firstLine="708"/>
        <w:jc w:val="both"/>
        <w:rPr>
          <w:rFonts w:ascii="Times New Roman" w:hAnsi="Times New Roman" w:cs="Times New Roman"/>
          <w:color w:val="000000"/>
          <w:sz w:val="24"/>
          <w:szCs w:val="24"/>
          <w:lang w:val="uk-UA"/>
        </w:rPr>
      </w:pPr>
      <w:r w:rsidRPr="003C5F7E">
        <w:rPr>
          <w:rFonts w:ascii="Times New Roman" w:hAnsi="Times New Roman" w:cs="Times New Roman"/>
          <w:color w:val="000000"/>
          <w:sz w:val="24"/>
          <w:szCs w:val="24"/>
          <w:lang w:val="uk-UA"/>
        </w:rPr>
        <w:t xml:space="preserve">Критерії оцінювання поточного контролю на </w:t>
      </w:r>
      <w:r w:rsidR="00874207" w:rsidRPr="003C5F7E">
        <w:rPr>
          <w:rFonts w:ascii="Times New Roman" w:hAnsi="Times New Roman" w:cs="Times New Roman"/>
          <w:color w:val="000000"/>
          <w:sz w:val="24"/>
          <w:szCs w:val="24"/>
          <w:lang w:val="uk-UA"/>
        </w:rPr>
        <w:t xml:space="preserve">практичних </w:t>
      </w:r>
      <w:r w:rsidRPr="003C5F7E">
        <w:rPr>
          <w:rFonts w:ascii="Times New Roman" w:hAnsi="Times New Roman" w:cs="Times New Roman"/>
          <w:color w:val="000000"/>
          <w:sz w:val="24"/>
          <w:szCs w:val="24"/>
          <w:lang w:val="uk-UA"/>
        </w:rPr>
        <w:t>заняттях (усне, письмове опитування):</w:t>
      </w:r>
    </w:p>
    <w:p w:rsidR="00DA679E" w:rsidRPr="003C5F7E" w:rsidRDefault="00DA679E" w:rsidP="005033B1">
      <w:pPr>
        <w:pStyle w:val="1"/>
        <w:spacing w:line="240" w:lineRule="auto"/>
        <w:ind w:left="426" w:firstLine="141"/>
        <w:jc w:val="both"/>
        <w:rPr>
          <w:rFonts w:ascii="Times New Roman" w:hAnsi="Times New Roman" w:cs="Times New Roman"/>
          <w:sz w:val="24"/>
          <w:szCs w:val="24"/>
          <w:lang w:val="uk-UA"/>
        </w:rPr>
      </w:pPr>
      <w:r w:rsidRPr="003C5F7E">
        <w:rPr>
          <w:rFonts w:ascii="Times New Roman" w:hAnsi="Times New Roman" w:cs="Times New Roman"/>
          <w:b/>
          <w:sz w:val="24"/>
          <w:szCs w:val="24"/>
          <w:lang w:val="uk-UA"/>
        </w:rPr>
        <w:lastRenderedPageBreak/>
        <w:t>«5»</w:t>
      </w:r>
      <w:r w:rsidRPr="003C5F7E">
        <w:rPr>
          <w:rFonts w:ascii="Times New Roman" w:hAnsi="Times New Roman" w:cs="Times New Roman"/>
          <w:sz w:val="24"/>
          <w:szCs w:val="24"/>
          <w:lang w:val="uk-UA"/>
        </w:rPr>
        <w:t xml:space="preserve">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DA679E" w:rsidRPr="003C5F7E" w:rsidRDefault="00DA679E" w:rsidP="005033B1">
      <w:pPr>
        <w:pStyle w:val="a4"/>
        <w:spacing w:line="240" w:lineRule="auto"/>
        <w:ind w:left="426" w:firstLine="141"/>
        <w:jc w:val="both"/>
        <w:rPr>
          <w:rFonts w:ascii="Times New Roman" w:hAnsi="Times New Roman" w:cs="Times New Roman"/>
          <w:color w:val="000000"/>
          <w:sz w:val="24"/>
          <w:szCs w:val="24"/>
          <w:lang w:val="uk-UA"/>
        </w:rPr>
      </w:pPr>
      <w:r w:rsidRPr="003C5F7E">
        <w:rPr>
          <w:rFonts w:ascii="Times New Roman" w:hAnsi="Times New Roman" w:cs="Times New Roman"/>
          <w:b/>
          <w:color w:val="000000"/>
          <w:sz w:val="24"/>
          <w:szCs w:val="24"/>
          <w:lang w:val="uk-UA"/>
        </w:rPr>
        <w:t>«4»</w:t>
      </w:r>
      <w:r w:rsidRPr="003C5F7E">
        <w:rPr>
          <w:rFonts w:ascii="Times New Roman" w:hAnsi="Times New Roman" w:cs="Times New Roman"/>
          <w:color w:val="000000"/>
          <w:sz w:val="24"/>
          <w:szCs w:val="24"/>
          <w:lang w:val="uk-UA"/>
        </w:rPr>
        <w:t xml:space="preserve">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DA679E" w:rsidRPr="003C5F7E" w:rsidRDefault="00DA679E" w:rsidP="005033B1">
      <w:pPr>
        <w:pStyle w:val="a4"/>
        <w:spacing w:line="240" w:lineRule="auto"/>
        <w:ind w:left="426"/>
        <w:jc w:val="both"/>
        <w:rPr>
          <w:rFonts w:ascii="Times New Roman" w:hAnsi="Times New Roman" w:cs="Times New Roman"/>
          <w:color w:val="000000"/>
          <w:sz w:val="24"/>
          <w:szCs w:val="24"/>
          <w:lang w:val="uk-UA"/>
        </w:rPr>
      </w:pPr>
      <w:r w:rsidRPr="003C5F7E">
        <w:rPr>
          <w:rFonts w:ascii="Times New Roman" w:hAnsi="Times New Roman" w:cs="Times New Roman"/>
          <w:b/>
          <w:color w:val="000000"/>
          <w:sz w:val="24"/>
          <w:szCs w:val="24"/>
          <w:lang w:val="uk-UA"/>
        </w:rPr>
        <w:t>«3»</w:t>
      </w:r>
      <w:r w:rsidRPr="003C5F7E">
        <w:rPr>
          <w:rFonts w:ascii="Times New Roman" w:hAnsi="Times New Roman" w:cs="Times New Roman"/>
          <w:color w:val="000000"/>
          <w:sz w:val="24"/>
          <w:szCs w:val="24"/>
          <w:lang w:val="uk-UA"/>
        </w:rPr>
        <w:t xml:space="preserve">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тестових завдань. Має ускладнення під час виділення суттєвих ознак вивченого; під час виявлення причинно-наслідкових </w:t>
      </w:r>
      <w:proofErr w:type="spellStart"/>
      <w:r w:rsidRPr="003C5F7E">
        <w:rPr>
          <w:rFonts w:ascii="Times New Roman" w:hAnsi="Times New Roman" w:cs="Times New Roman"/>
          <w:color w:val="000000"/>
          <w:sz w:val="24"/>
          <w:szCs w:val="24"/>
          <w:lang w:val="uk-UA"/>
        </w:rPr>
        <w:t>зв’язків</w:t>
      </w:r>
      <w:proofErr w:type="spellEnd"/>
      <w:r w:rsidRPr="003C5F7E">
        <w:rPr>
          <w:rFonts w:ascii="Times New Roman" w:hAnsi="Times New Roman" w:cs="Times New Roman"/>
          <w:color w:val="000000"/>
          <w:sz w:val="24"/>
          <w:szCs w:val="24"/>
          <w:lang w:val="uk-UA"/>
        </w:rPr>
        <w:t xml:space="preserve"> і формулювання висновків.</w:t>
      </w:r>
    </w:p>
    <w:p w:rsidR="00DA679E" w:rsidRPr="00F11F11" w:rsidRDefault="00DA679E" w:rsidP="00F11F11">
      <w:pPr>
        <w:pStyle w:val="a4"/>
        <w:spacing w:line="240" w:lineRule="auto"/>
        <w:ind w:left="426"/>
        <w:jc w:val="both"/>
        <w:rPr>
          <w:rFonts w:ascii="Times New Roman" w:hAnsi="Times New Roman" w:cs="Times New Roman"/>
          <w:color w:val="000000"/>
          <w:sz w:val="24"/>
          <w:szCs w:val="24"/>
          <w:lang w:val="uk-UA"/>
        </w:rPr>
      </w:pPr>
      <w:r w:rsidRPr="003C5F7E">
        <w:rPr>
          <w:rFonts w:ascii="Times New Roman" w:hAnsi="Times New Roman" w:cs="Times New Roman"/>
          <w:b/>
          <w:color w:val="000000"/>
          <w:sz w:val="24"/>
          <w:szCs w:val="24"/>
          <w:lang w:val="uk-UA"/>
        </w:rPr>
        <w:t>«2»</w:t>
      </w:r>
      <w:r w:rsidRPr="003C5F7E">
        <w:rPr>
          <w:rFonts w:ascii="Times New Roman" w:hAnsi="Times New Roman" w:cs="Times New Roman"/>
          <w:color w:val="000000"/>
          <w:sz w:val="24"/>
          <w:szCs w:val="24"/>
          <w:lang w:val="uk-UA"/>
        </w:rPr>
        <w:t xml:space="preserve">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F11F11" w:rsidRDefault="00F11F11" w:rsidP="005033B1">
      <w:pPr>
        <w:pStyle w:val="a4"/>
        <w:spacing w:line="240" w:lineRule="auto"/>
        <w:ind w:left="426" w:firstLine="708"/>
        <w:jc w:val="both"/>
        <w:rPr>
          <w:rFonts w:ascii="Times New Roman" w:hAnsi="Times New Roman" w:cs="Times New Roman"/>
          <w:color w:val="000000"/>
          <w:sz w:val="24"/>
          <w:szCs w:val="24"/>
          <w:lang w:val="uk-UA"/>
        </w:rPr>
      </w:pPr>
    </w:p>
    <w:p w:rsidR="00874207" w:rsidRPr="003C5F7E" w:rsidRDefault="00DA679E" w:rsidP="005033B1">
      <w:pPr>
        <w:pStyle w:val="a4"/>
        <w:spacing w:line="240" w:lineRule="auto"/>
        <w:ind w:left="426" w:firstLine="708"/>
        <w:jc w:val="both"/>
        <w:rPr>
          <w:rFonts w:ascii="Times New Roman" w:hAnsi="Times New Roman" w:cs="Times New Roman"/>
          <w:color w:val="000000"/>
          <w:sz w:val="24"/>
          <w:szCs w:val="24"/>
          <w:lang w:val="uk-UA"/>
        </w:rPr>
      </w:pPr>
      <w:r w:rsidRPr="003C5F7E">
        <w:rPr>
          <w:rFonts w:ascii="Times New Roman" w:hAnsi="Times New Roman" w:cs="Times New Roman"/>
          <w:color w:val="000000"/>
          <w:sz w:val="24"/>
          <w:szCs w:val="24"/>
          <w:lang w:val="uk-UA"/>
        </w:rPr>
        <w:t>Критерії оцінювання періодичного контролю</w:t>
      </w:r>
    </w:p>
    <w:p w:rsidR="00874207" w:rsidRPr="003C5F7E" w:rsidRDefault="00DA679E" w:rsidP="005033B1">
      <w:pPr>
        <w:pStyle w:val="a4"/>
        <w:spacing w:line="240" w:lineRule="auto"/>
        <w:ind w:left="426" w:firstLine="708"/>
        <w:jc w:val="both"/>
        <w:rPr>
          <w:rFonts w:ascii="Times New Roman" w:hAnsi="Times New Roman" w:cs="Times New Roman"/>
          <w:sz w:val="24"/>
          <w:szCs w:val="24"/>
          <w:lang w:val="uk-UA" w:eastAsia="ar-SA"/>
        </w:rPr>
      </w:pPr>
      <w:r w:rsidRPr="003C5F7E">
        <w:rPr>
          <w:rFonts w:ascii="Times New Roman" w:hAnsi="Times New Roman" w:cs="Times New Roman"/>
          <w:sz w:val="24"/>
          <w:szCs w:val="24"/>
          <w:lang w:val="uk-UA" w:eastAsia="ar-SA"/>
        </w:rPr>
        <w:t xml:space="preserve">Контрольна робота включає </w:t>
      </w:r>
      <w:r w:rsidR="00874207" w:rsidRPr="003C5F7E">
        <w:rPr>
          <w:rFonts w:ascii="Times New Roman" w:hAnsi="Times New Roman" w:cs="Times New Roman"/>
          <w:sz w:val="24"/>
          <w:szCs w:val="24"/>
          <w:lang w:val="uk-UA" w:eastAsia="ar-SA"/>
        </w:rPr>
        <w:t>30 тестових завдань по 1 балу – 30 балів</w:t>
      </w:r>
      <w:r w:rsidRPr="003C5F7E">
        <w:rPr>
          <w:rFonts w:ascii="Times New Roman" w:hAnsi="Times New Roman" w:cs="Times New Roman"/>
          <w:sz w:val="24"/>
          <w:szCs w:val="24"/>
          <w:lang w:val="uk-UA" w:eastAsia="ar-SA"/>
        </w:rPr>
        <w:t>.</w:t>
      </w:r>
      <w:r w:rsidR="00874207" w:rsidRPr="003C5F7E">
        <w:rPr>
          <w:rFonts w:ascii="Times New Roman" w:hAnsi="Times New Roman" w:cs="Times New Roman"/>
          <w:sz w:val="24"/>
          <w:szCs w:val="24"/>
          <w:lang w:val="uk-UA" w:eastAsia="ar-SA"/>
        </w:rPr>
        <w:t xml:space="preserve"> Максимальна кількість балів 30.</w:t>
      </w:r>
    </w:p>
    <w:p w:rsidR="00874207" w:rsidRPr="003C5F7E" w:rsidRDefault="00874207" w:rsidP="005033B1">
      <w:pPr>
        <w:pStyle w:val="a4"/>
        <w:spacing w:line="240" w:lineRule="auto"/>
        <w:ind w:left="426" w:firstLine="708"/>
        <w:jc w:val="both"/>
        <w:rPr>
          <w:rFonts w:ascii="Times New Roman" w:hAnsi="Times New Roman" w:cs="Times New Roman"/>
          <w:sz w:val="24"/>
          <w:szCs w:val="24"/>
          <w:lang w:val="uk-UA" w:eastAsia="ar-SA"/>
        </w:rPr>
      </w:pPr>
    </w:p>
    <w:p w:rsidR="00DA679E" w:rsidRPr="003C5F7E" w:rsidRDefault="00DA679E" w:rsidP="005033B1">
      <w:pPr>
        <w:pStyle w:val="a4"/>
        <w:spacing w:line="240" w:lineRule="auto"/>
        <w:ind w:left="426" w:firstLine="708"/>
        <w:jc w:val="both"/>
        <w:rPr>
          <w:rFonts w:ascii="Times New Roman" w:hAnsi="Times New Roman" w:cs="Times New Roman"/>
          <w:color w:val="000000"/>
          <w:sz w:val="24"/>
          <w:szCs w:val="24"/>
          <w:lang w:val="uk-UA"/>
        </w:rPr>
      </w:pPr>
      <w:r w:rsidRPr="003C5F7E">
        <w:rPr>
          <w:rFonts w:ascii="Times New Roman" w:hAnsi="Times New Roman" w:cs="Times New Roman"/>
          <w:color w:val="000000"/>
          <w:sz w:val="24"/>
          <w:szCs w:val="24"/>
          <w:lang w:val="uk-UA"/>
        </w:rPr>
        <w:t>Критерії оцінювання підсумкового (семестрового) контролю</w:t>
      </w:r>
    </w:p>
    <w:p w:rsidR="00F070B3" w:rsidRPr="00F11F11" w:rsidRDefault="00DA679E" w:rsidP="00F11F11">
      <w:pPr>
        <w:shd w:val="clear" w:color="auto" w:fill="FFFFFF"/>
        <w:spacing w:line="240" w:lineRule="auto"/>
        <w:ind w:firstLine="567"/>
        <w:jc w:val="both"/>
        <w:rPr>
          <w:rFonts w:ascii="Times New Roman" w:hAnsi="Times New Roman"/>
          <w:iCs/>
          <w:sz w:val="24"/>
          <w:szCs w:val="24"/>
          <w:lang w:val="uk-UA"/>
        </w:rPr>
      </w:pPr>
      <w:r w:rsidRPr="003C5F7E">
        <w:rPr>
          <w:rFonts w:ascii="Times New Roman" w:hAnsi="Times New Roman" w:cs="Times New Roman"/>
          <w:color w:val="000000"/>
          <w:sz w:val="24"/>
          <w:szCs w:val="24"/>
          <w:lang w:val="uk-UA"/>
        </w:rPr>
        <w:t>Підсумковий контроль з дисципліни «</w:t>
      </w:r>
      <w:r w:rsidR="00F11F11">
        <w:rPr>
          <w:rFonts w:ascii="Times New Roman" w:hAnsi="Times New Roman" w:cs="Times New Roman"/>
          <w:sz w:val="24"/>
          <w:szCs w:val="24"/>
          <w:lang w:val="uk-UA"/>
        </w:rPr>
        <w:t xml:space="preserve"> </w:t>
      </w:r>
      <w:r w:rsidR="00F11F11" w:rsidRPr="008C4DB5">
        <w:rPr>
          <w:rFonts w:ascii="Times New Roman" w:hAnsi="Times New Roman"/>
          <w:bCs/>
          <w:sz w:val="24"/>
          <w:szCs w:val="24"/>
          <w:lang w:val="uk-UA"/>
        </w:rPr>
        <w:t>Модуль 1. Методологія наукових досліджень в галузі</w:t>
      </w:r>
      <w:r w:rsidRPr="003C5F7E">
        <w:rPr>
          <w:rFonts w:ascii="Times New Roman" w:hAnsi="Times New Roman" w:cs="Times New Roman"/>
          <w:sz w:val="24"/>
          <w:szCs w:val="24"/>
          <w:lang w:val="uk-UA"/>
        </w:rPr>
        <w:t>» відбувається у формі</w:t>
      </w:r>
      <w:r w:rsidR="00151BE8" w:rsidRPr="003C5F7E">
        <w:rPr>
          <w:rFonts w:ascii="Times New Roman" w:hAnsi="Times New Roman" w:cs="Times New Roman"/>
          <w:sz w:val="24"/>
          <w:szCs w:val="24"/>
          <w:lang w:val="uk-UA"/>
        </w:rPr>
        <w:t xml:space="preserve"> заліку</w:t>
      </w:r>
      <w:r w:rsidRPr="003C5F7E">
        <w:rPr>
          <w:rFonts w:ascii="Times New Roman" w:hAnsi="Times New Roman" w:cs="Times New Roman"/>
          <w:sz w:val="24"/>
          <w:szCs w:val="24"/>
          <w:lang w:val="uk-UA"/>
        </w:rPr>
        <w:t xml:space="preserve">. </w:t>
      </w:r>
      <w:r w:rsidR="00B85902" w:rsidRPr="003C5F7E">
        <w:rPr>
          <w:rFonts w:ascii="Times New Roman" w:hAnsi="Times New Roman" w:cs="Times New Roman"/>
          <w:color w:val="000000"/>
          <w:sz w:val="24"/>
          <w:szCs w:val="24"/>
          <w:lang w:val="uk-UA"/>
        </w:rPr>
        <w:t>Підсумкове семестрове оцінювання (залік) включає результати аудиторної та самостійної роботи (</w:t>
      </w:r>
      <w:proofErr w:type="spellStart"/>
      <w:r w:rsidR="00B85902" w:rsidRPr="003C5F7E">
        <w:rPr>
          <w:rFonts w:ascii="Times New Roman" w:hAnsi="Times New Roman" w:cs="Times New Roman"/>
          <w:color w:val="000000"/>
          <w:sz w:val="24"/>
          <w:szCs w:val="24"/>
          <w:lang w:val="uk-UA"/>
        </w:rPr>
        <w:t>макс</w:t>
      </w:r>
      <w:proofErr w:type="spellEnd"/>
      <w:r w:rsidR="00B85902" w:rsidRPr="003C5F7E">
        <w:rPr>
          <w:rFonts w:ascii="Times New Roman" w:hAnsi="Times New Roman" w:cs="Times New Roman"/>
          <w:color w:val="000000"/>
          <w:sz w:val="24"/>
          <w:szCs w:val="24"/>
          <w:lang w:val="uk-UA"/>
        </w:rPr>
        <w:t xml:space="preserve">. 40 б.), а також </w:t>
      </w:r>
      <w:r w:rsidR="00B85902" w:rsidRPr="003C5F7E">
        <w:rPr>
          <w:rFonts w:ascii="Times New Roman" w:hAnsi="Times New Roman" w:cs="Times New Roman"/>
          <w:sz w:val="24"/>
          <w:szCs w:val="24"/>
          <w:lang w:val="uk-UA"/>
        </w:rPr>
        <w:t xml:space="preserve">періодичного контролю (перша (30 б.) та друга (30 б.) контрольні точки. </w:t>
      </w:r>
      <w:r w:rsidR="00B85902" w:rsidRPr="003C5F7E">
        <w:rPr>
          <w:rFonts w:ascii="Times New Roman" w:hAnsi="Times New Roman" w:cs="Times New Roman"/>
          <w:color w:val="000000"/>
          <w:sz w:val="24"/>
          <w:szCs w:val="24"/>
          <w:lang w:val="uk-UA"/>
        </w:rPr>
        <w:t xml:space="preserve">Максимальна кількість балів, яку може набрати студент під час вивчення дисципліни – </w:t>
      </w:r>
      <w:r w:rsidR="00B85902" w:rsidRPr="003C5F7E">
        <w:rPr>
          <w:rFonts w:ascii="Times New Roman" w:hAnsi="Times New Roman" w:cs="Times New Roman"/>
          <w:i/>
          <w:color w:val="000000"/>
          <w:sz w:val="24"/>
          <w:szCs w:val="24"/>
          <w:lang w:val="uk-UA"/>
        </w:rPr>
        <w:t>100 б.</w:t>
      </w:r>
    </w:p>
    <w:p w:rsidR="00F070B3" w:rsidRPr="003C5F7E" w:rsidRDefault="00F070B3" w:rsidP="005033B1">
      <w:pPr>
        <w:widowControl w:val="0"/>
        <w:spacing w:line="240" w:lineRule="auto"/>
        <w:jc w:val="center"/>
        <w:rPr>
          <w:rFonts w:ascii="Times New Roman" w:hAnsi="Times New Roman" w:cs="Times New Roman"/>
          <w:b/>
          <w:caps/>
          <w:color w:val="000000"/>
          <w:sz w:val="24"/>
          <w:szCs w:val="24"/>
          <w:lang w:val="uk-UA"/>
        </w:rPr>
      </w:pPr>
    </w:p>
    <w:p w:rsidR="00DA679E" w:rsidRPr="003C5F7E" w:rsidRDefault="00DA679E" w:rsidP="005033B1">
      <w:pPr>
        <w:widowControl w:val="0"/>
        <w:spacing w:line="240" w:lineRule="auto"/>
        <w:jc w:val="center"/>
        <w:rPr>
          <w:rFonts w:ascii="Times New Roman" w:hAnsi="Times New Roman" w:cs="Times New Roman"/>
          <w:b/>
          <w:caps/>
          <w:color w:val="000000"/>
          <w:sz w:val="24"/>
          <w:szCs w:val="24"/>
          <w:lang w:val="uk-UA"/>
        </w:rPr>
      </w:pPr>
      <w:r w:rsidRPr="003C5F7E">
        <w:rPr>
          <w:rFonts w:ascii="Times New Roman" w:hAnsi="Times New Roman" w:cs="Times New Roman"/>
          <w:b/>
          <w:caps/>
          <w:color w:val="000000"/>
          <w:sz w:val="24"/>
          <w:szCs w:val="24"/>
          <w:lang w:val="uk-UA"/>
        </w:rPr>
        <w:t>9. Рекомендована література</w:t>
      </w:r>
    </w:p>
    <w:p w:rsidR="006D27D7" w:rsidRPr="003C5F7E" w:rsidRDefault="006D27D7" w:rsidP="005033B1">
      <w:pPr>
        <w:tabs>
          <w:tab w:val="left" w:pos="8505"/>
        </w:tabs>
        <w:spacing w:line="240" w:lineRule="auto"/>
        <w:ind w:right="-568" w:firstLine="567"/>
        <w:jc w:val="center"/>
        <w:rPr>
          <w:rFonts w:ascii="Times New Roman" w:hAnsi="Times New Roman" w:cs="Times New Roman"/>
          <w:b/>
          <w:caps/>
          <w:sz w:val="24"/>
          <w:szCs w:val="24"/>
          <w:lang w:val="uk-UA"/>
        </w:rPr>
      </w:pPr>
    </w:p>
    <w:p w:rsidR="00F11F11" w:rsidRPr="008C4DB5" w:rsidRDefault="00F11F11" w:rsidP="00F11F11">
      <w:pPr>
        <w:tabs>
          <w:tab w:val="left" w:pos="8505"/>
        </w:tabs>
        <w:ind w:firstLine="567"/>
        <w:jc w:val="center"/>
        <w:rPr>
          <w:rFonts w:ascii="Times New Roman" w:hAnsi="Times New Roman"/>
          <w:sz w:val="24"/>
          <w:szCs w:val="24"/>
          <w:lang w:val="uk-UA"/>
        </w:rPr>
      </w:pPr>
      <w:r w:rsidRPr="008C4DB5">
        <w:rPr>
          <w:rFonts w:ascii="Times New Roman" w:hAnsi="Times New Roman"/>
          <w:b/>
          <w:sz w:val="24"/>
          <w:szCs w:val="24"/>
          <w:lang w:val="uk-UA"/>
        </w:rPr>
        <w:t>Базова</w:t>
      </w:r>
    </w:p>
    <w:p w:rsidR="00F11F11" w:rsidRPr="008C4DB5" w:rsidRDefault="00F11F11" w:rsidP="00F11F11">
      <w:pPr>
        <w:pStyle w:val="docdata"/>
        <w:numPr>
          <w:ilvl w:val="0"/>
          <w:numId w:val="24"/>
        </w:numPr>
        <w:spacing w:before="0" w:beforeAutospacing="0" w:after="0" w:afterAutospacing="0"/>
        <w:ind w:firstLine="567"/>
        <w:rPr>
          <w:lang w:val="uk-UA"/>
        </w:rPr>
      </w:pPr>
      <w:proofErr w:type="spellStart"/>
      <w:r w:rsidRPr="008C4DB5">
        <w:rPr>
          <w:bCs/>
          <w:lang w:val="uk-UA"/>
        </w:rPr>
        <w:t>Надикто</w:t>
      </w:r>
      <w:proofErr w:type="spellEnd"/>
      <w:r w:rsidRPr="008C4DB5">
        <w:rPr>
          <w:bCs/>
          <w:lang w:val="uk-UA"/>
        </w:rPr>
        <w:t xml:space="preserve"> В.Т. Основи наукових досліджень: підручник / В.Т. </w:t>
      </w:r>
      <w:proofErr w:type="spellStart"/>
      <w:r w:rsidRPr="008C4DB5">
        <w:rPr>
          <w:bCs/>
          <w:lang w:val="uk-UA"/>
        </w:rPr>
        <w:t>Надикто</w:t>
      </w:r>
      <w:proofErr w:type="spellEnd"/>
      <w:r w:rsidRPr="008C4DB5">
        <w:rPr>
          <w:bCs/>
          <w:lang w:val="uk-UA"/>
        </w:rPr>
        <w:t xml:space="preserve">. - Херсон: </w:t>
      </w:r>
      <w:proofErr w:type="spellStart"/>
      <w:r w:rsidRPr="008C4DB5">
        <w:rPr>
          <w:bCs/>
          <w:lang w:val="uk-UA"/>
        </w:rPr>
        <w:t>Олді</w:t>
      </w:r>
      <w:proofErr w:type="spellEnd"/>
      <w:r w:rsidRPr="008C4DB5">
        <w:rPr>
          <w:bCs/>
          <w:lang w:val="uk-UA"/>
        </w:rPr>
        <w:t>-Плюс, 2017. – 267 с.</w:t>
      </w:r>
    </w:p>
    <w:p w:rsidR="00F11F11" w:rsidRPr="008C4DB5" w:rsidRDefault="00F11F11" w:rsidP="00F11F11">
      <w:pPr>
        <w:pStyle w:val="a4"/>
        <w:numPr>
          <w:ilvl w:val="0"/>
          <w:numId w:val="24"/>
        </w:numPr>
        <w:tabs>
          <w:tab w:val="left" w:pos="426"/>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lastRenderedPageBreak/>
        <w:t xml:space="preserve">Ковалів Ю. Абетка дисертанта: Методичні принципи написання дисертації : посібник /  Юрій Ковалів. – К. : </w:t>
      </w:r>
      <w:proofErr w:type="spellStart"/>
      <w:r w:rsidRPr="008C4DB5">
        <w:rPr>
          <w:rFonts w:ascii="Times New Roman" w:hAnsi="Times New Roman"/>
          <w:sz w:val="24"/>
          <w:szCs w:val="24"/>
          <w:lang w:val="uk-UA"/>
        </w:rPr>
        <w:t>Твім</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інтер</w:t>
      </w:r>
      <w:proofErr w:type="spellEnd"/>
      <w:r w:rsidRPr="008C4DB5">
        <w:rPr>
          <w:rFonts w:ascii="Times New Roman" w:hAnsi="Times New Roman"/>
          <w:sz w:val="24"/>
          <w:szCs w:val="24"/>
          <w:lang w:val="uk-UA"/>
        </w:rPr>
        <w:t>, 2009. – 456, [2] с.</w:t>
      </w:r>
    </w:p>
    <w:p w:rsidR="00F11F11" w:rsidRPr="008C4DB5" w:rsidRDefault="00F11F11" w:rsidP="00F11F11">
      <w:pPr>
        <w:pStyle w:val="a4"/>
        <w:numPr>
          <w:ilvl w:val="0"/>
          <w:numId w:val="24"/>
        </w:numPr>
        <w:tabs>
          <w:tab w:val="left" w:pos="426"/>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 xml:space="preserve">Колесников О.В. Основи наукових досліджень : навчальний посібник / О.В. Колесников. – 2-ге вид., </w:t>
      </w:r>
      <w:proofErr w:type="spellStart"/>
      <w:r w:rsidRPr="008C4DB5">
        <w:rPr>
          <w:rFonts w:ascii="Times New Roman" w:hAnsi="Times New Roman"/>
          <w:sz w:val="24"/>
          <w:szCs w:val="24"/>
          <w:lang w:val="uk-UA"/>
        </w:rPr>
        <w:t>випр</w:t>
      </w:r>
      <w:proofErr w:type="spellEnd"/>
      <w:r w:rsidRPr="008C4DB5">
        <w:rPr>
          <w:rFonts w:ascii="Times New Roman" w:hAnsi="Times New Roman"/>
          <w:sz w:val="24"/>
          <w:szCs w:val="24"/>
          <w:lang w:val="uk-UA"/>
        </w:rPr>
        <w:t xml:space="preserve">. та </w:t>
      </w:r>
      <w:proofErr w:type="spellStart"/>
      <w:r w:rsidRPr="008C4DB5">
        <w:rPr>
          <w:rFonts w:ascii="Times New Roman" w:hAnsi="Times New Roman"/>
          <w:sz w:val="24"/>
          <w:szCs w:val="24"/>
          <w:lang w:val="uk-UA"/>
        </w:rPr>
        <w:t>доп</w:t>
      </w:r>
      <w:proofErr w:type="spellEnd"/>
      <w:r w:rsidRPr="008C4DB5">
        <w:rPr>
          <w:rFonts w:ascii="Times New Roman" w:hAnsi="Times New Roman"/>
          <w:sz w:val="24"/>
          <w:szCs w:val="24"/>
          <w:lang w:val="uk-UA"/>
        </w:rPr>
        <w:t>. – К. : Центр учбової літератури, 2011. – 143 с.</w:t>
      </w:r>
    </w:p>
    <w:p w:rsidR="00F11F11" w:rsidRPr="008C4DB5" w:rsidRDefault="00F11F11" w:rsidP="00F11F11">
      <w:pPr>
        <w:pStyle w:val="a4"/>
        <w:numPr>
          <w:ilvl w:val="0"/>
          <w:numId w:val="24"/>
        </w:numPr>
        <w:tabs>
          <w:tab w:val="left" w:pos="426"/>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Кохановский</w:t>
      </w:r>
      <w:proofErr w:type="spellEnd"/>
      <w:r w:rsidRPr="008C4DB5">
        <w:rPr>
          <w:rFonts w:ascii="Times New Roman" w:hAnsi="Times New Roman"/>
          <w:sz w:val="24"/>
          <w:szCs w:val="24"/>
          <w:lang w:val="uk-UA"/>
        </w:rPr>
        <w:t xml:space="preserve"> В.П. </w:t>
      </w:r>
      <w:proofErr w:type="spellStart"/>
      <w:r w:rsidRPr="008C4DB5">
        <w:rPr>
          <w:rFonts w:ascii="Times New Roman" w:hAnsi="Times New Roman"/>
          <w:sz w:val="24"/>
          <w:szCs w:val="24"/>
          <w:lang w:val="uk-UA"/>
        </w:rPr>
        <w:t>Философия</w:t>
      </w:r>
      <w:proofErr w:type="spellEnd"/>
      <w:r w:rsidRPr="008C4DB5">
        <w:rPr>
          <w:rFonts w:ascii="Times New Roman" w:hAnsi="Times New Roman"/>
          <w:sz w:val="24"/>
          <w:szCs w:val="24"/>
          <w:lang w:val="uk-UA"/>
        </w:rPr>
        <w:t xml:space="preserve"> и </w:t>
      </w:r>
      <w:proofErr w:type="spellStart"/>
      <w:r w:rsidRPr="008C4DB5">
        <w:rPr>
          <w:rFonts w:ascii="Times New Roman" w:hAnsi="Times New Roman"/>
          <w:sz w:val="24"/>
          <w:szCs w:val="24"/>
          <w:lang w:val="uk-UA"/>
        </w:rPr>
        <w:t>методология</w:t>
      </w:r>
      <w:proofErr w:type="spellEnd"/>
      <w:r w:rsidRPr="008C4DB5">
        <w:rPr>
          <w:rFonts w:ascii="Times New Roman" w:hAnsi="Times New Roman"/>
          <w:sz w:val="24"/>
          <w:szCs w:val="24"/>
          <w:lang w:val="uk-UA"/>
        </w:rPr>
        <w:t xml:space="preserve"> науки : </w:t>
      </w:r>
      <w:proofErr w:type="spellStart"/>
      <w:r w:rsidRPr="008C4DB5">
        <w:rPr>
          <w:rFonts w:ascii="Times New Roman" w:hAnsi="Times New Roman"/>
          <w:sz w:val="24"/>
          <w:szCs w:val="24"/>
          <w:lang w:val="uk-UA"/>
        </w:rPr>
        <w:t>учебник</w:t>
      </w:r>
      <w:proofErr w:type="spellEnd"/>
      <w:r w:rsidRPr="008C4DB5">
        <w:rPr>
          <w:rFonts w:ascii="Times New Roman" w:hAnsi="Times New Roman"/>
          <w:sz w:val="24"/>
          <w:szCs w:val="24"/>
          <w:lang w:val="uk-UA"/>
        </w:rPr>
        <w:t xml:space="preserve"> для </w:t>
      </w:r>
      <w:proofErr w:type="spellStart"/>
      <w:r w:rsidRPr="008C4DB5">
        <w:rPr>
          <w:rFonts w:ascii="Times New Roman" w:hAnsi="Times New Roman"/>
          <w:sz w:val="24"/>
          <w:szCs w:val="24"/>
          <w:lang w:val="uk-UA"/>
        </w:rPr>
        <w:t>высших</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учебных</w:t>
      </w:r>
      <w:proofErr w:type="spellEnd"/>
      <w:r w:rsidRPr="008C4DB5">
        <w:rPr>
          <w:rFonts w:ascii="Times New Roman" w:hAnsi="Times New Roman"/>
          <w:sz w:val="24"/>
          <w:szCs w:val="24"/>
          <w:lang w:val="uk-UA"/>
        </w:rPr>
        <w:t xml:space="preserve"> заведений / В.П. </w:t>
      </w:r>
      <w:proofErr w:type="spellStart"/>
      <w:r w:rsidRPr="008C4DB5">
        <w:rPr>
          <w:rFonts w:ascii="Times New Roman" w:hAnsi="Times New Roman"/>
          <w:sz w:val="24"/>
          <w:szCs w:val="24"/>
          <w:lang w:val="uk-UA"/>
        </w:rPr>
        <w:t>Кохановский</w:t>
      </w:r>
      <w:proofErr w:type="spellEnd"/>
      <w:r w:rsidRPr="008C4DB5">
        <w:rPr>
          <w:rFonts w:ascii="Times New Roman" w:hAnsi="Times New Roman"/>
          <w:sz w:val="24"/>
          <w:szCs w:val="24"/>
          <w:lang w:val="uk-UA"/>
        </w:rPr>
        <w:t xml:space="preserve">. – Ростов-на-Дону : </w:t>
      </w:r>
      <w:proofErr w:type="spellStart"/>
      <w:r w:rsidRPr="008C4DB5">
        <w:rPr>
          <w:rFonts w:ascii="Times New Roman" w:hAnsi="Times New Roman"/>
          <w:sz w:val="24"/>
          <w:szCs w:val="24"/>
          <w:lang w:val="uk-UA"/>
        </w:rPr>
        <w:t>Феникс</w:t>
      </w:r>
      <w:proofErr w:type="spellEnd"/>
      <w:r w:rsidRPr="008C4DB5">
        <w:rPr>
          <w:rFonts w:ascii="Times New Roman" w:hAnsi="Times New Roman"/>
          <w:sz w:val="24"/>
          <w:szCs w:val="24"/>
          <w:lang w:val="uk-UA"/>
        </w:rPr>
        <w:t>, 1999. – 576 с.</w:t>
      </w:r>
    </w:p>
    <w:p w:rsidR="00F11F11" w:rsidRPr="008C4DB5" w:rsidRDefault="00F11F11" w:rsidP="00F11F11">
      <w:pPr>
        <w:pStyle w:val="a4"/>
        <w:numPr>
          <w:ilvl w:val="0"/>
          <w:numId w:val="24"/>
        </w:numPr>
        <w:tabs>
          <w:tab w:val="left" w:pos="426"/>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Нурманбетова</w:t>
      </w:r>
      <w:proofErr w:type="spellEnd"/>
      <w:r w:rsidRPr="008C4DB5">
        <w:rPr>
          <w:rFonts w:ascii="Times New Roman" w:hAnsi="Times New Roman"/>
          <w:sz w:val="24"/>
          <w:szCs w:val="24"/>
          <w:lang w:val="uk-UA"/>
        </w:rPr>
        <w:t xml:space="preserve"> Д.Н. </w:t>
      </w:r>
      <w:proofErr w:type="spellStart"/>
      <w:r w:rsidRPr="008C4DB5">
        <w:rPr>
          <w:rFonts w:ascii="Times New Roman" w:hAnsi="Times New Roman"/>
          <w:sz w:val="24"/>
          <w:szCs w:val="24"/>
          <w:lang w:val="uk-UA"/>
        </w:rPr>
        <w:t>Философия</w:t>
      </w:r>
      <w:proofErr w:type="spellEnd"/>
      <w:r w:rsidRPr="008C4DB5">
        <w:rPr>
          <w:rFonts w:ascii="Times New Roman" w:hAnsi="Times New Roman"/>
          <w:sz w:val="24"/>
          <w:szCs w:val="24"/>
          <w:lang w:val="uk-UA"/>
        </w:rPr>
        <w:t xml:space="preserve"> и </w:t>
      </w:r>
      <w:proofErr w:type="spellStart"/>
      <w:r w:rsidRPr="008C4DB5">
        <w:rPr>
          <w:rFonts w:ascii="Times New Roman" w:hAnsi="Times New Roman"/>
          <w:sz w:val="24"/>
          <w:szCs w:val="24"/>
          <w:lang w:val="uk-UA"/>
        </w:rPr>
        <w:t>методология</w:t>
      </w:r>
      <w:proofErr w:type="spellEnd"/>
      <w:r w:rsidRPr="008C4DB5">
        <w:rPr>
          <w:rFonts w:ascii="Times New Roman" w:hAnsi="Times New Roman"/>
          <w:sz w:val="24"/>
          <w:szCs w:val="24"/>
          <w:lang w:val="uk-UA"/>
        </w:rPr>
        <w:t xml:space="preserve"> науки : </w:t>
      </w:r>
      <w:proofErr w:type="spellStart"/>
      <w:r w:rsidRPr="008C4DB5">
        <w:rPr>
          <w:rFonts w:ascii="Times New Roman" w:hAnsi="Times New Roman"/>
          <w:sz w:val="24"/>
          <w:szCs w:val="24"/>
          <w:lang w:val="uk-UA"/>
        </w:rPr>
        <w:t>учебное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пособие</w:t>
      </w:r>
      <w:proofErr w:type="spellEnd"/>
      <w:r w:rsidRPr="008C4DB5">
        <w:rPr>
          <w:rFonts w:ascii="Times New Roman" w:hAnsi="Times New Roman"/>
          <w:sz w:val="24"/>
          <w:szCs w:val="24"/>
          <w:lang w:val="uk-UA"/>
        </w:rPr>
        <w:t xml:space="preserve"> / Д.Н. </w:t>
      </w:r>
      <w:proofErr w:type="spellStart"/>
      <w:r w:rsidRPr="008C4DB5">
        <w:rPr>
          <w:rFonts w:ascii="Times New Roman" w:hAnsi="Times New Roman"/>
          <w:sz w:val="24"/>
          <w:szCs w:val="24"/>
          <w:lang w:val="uk-UA"/>
        </w:rPr>
        <w:t>Нурманбетова</w:t>
      </w:r>
      <w:proofErr w:type="spellEnd"/>
      <w:r w:rsidRPr="008C4DB5">
        <w:rPr>
          <w:rFonts w:ascii="Times New Roman" w:hAnsi="Times New Roman"/>
          <w:sz w:val="24"/>
          <w:szCs w:val="24"/>
          <w:lang w:val="uk-UA"/>
        </w:rPr>
        <w:t>. – Астана : ЕНУ, 2002. – 204 с.</w:t>
      </w:r>
    </w:p>
    <w:p w:rsidR="00F11F11" w:rsidRPr="008C4DB5" w:rsidRDefault="00F11F11" w:rsidP="00F11F11">
      <w:pPr>
        <w:numPr>
          <w:ilvl w:val="0"/>
          <w:numId w:val="24"/>
        </w:numPr>
        <w:tabs>
          <w:tab w:val="left" w:pos="426"/>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 xml:space="preserve">Розин В.М. Наука: </w:t>
      </w:r>
      <w:proofErr w:type="spellStart"/>
      <w:r w:rsidRPr="008C4DB5">
        <w:rPr>
          <w:rFonts w:ascii="Times New Roman" w:hAnsi="Times New Roman"/>
          <w:sz w:val="24"/>
          <w:szCs w:val="24"/>
          <w:lang w:val="uk-UA"/>
        </w:rPr>
        <w:t>происхождение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развитие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типология</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новая</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концептуализация</w:t>
      </w:r>
      <w:proofErr w:type="spellEnd"/>
      <w:r w:rsidRPr="008C4DB5">
        <w:rPr>
          <w:rFonts w:ascii="Times New Roman" w:hAnsi="Times New Roman"/>
          <w:sz w:val="24"/>
          <w:szCs w:val="24"/>
          <w:lang w:val="uk-UA"/>
        </w:rPr>
        <w:t xml:space="preserve"> : </w:t>
      </w:r>
      <w:proofErr w:type="spellStart"/>
      <w:r w:rsidRPr="008C4DB5">
        <w:rPr>
          <w:rFonts w:ascii="Times New Roman" w:hAnsi="Times New Roman"/>
          <w:sz w:val="24"/>
          <w:szCs w:val="24"/>
          <w:lang w:val="uk-UA"/>
        </w:rPr>
        <w:t>учебное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пособие</w:t>
      </w:r>
      <w:proofErr w:type="spellEnd"/>
      <w:r w:rsidRPr="008C4DB5">
        <w:rPr>
          <w:rFonts w:ascii="Times New Roman" w:hAnsi="Times New Roman"/>
          <w:sz w:val="24"/>
          <w:szCs w:val="24"/>
          <w:lang w:val="uk-UA"/>
        </w:rPr>
        <w:t xml:space="preserve"> / В.М. Розин. – М. : </w:t>
      </w:r>
      <w:proofErr w:type="spellStart"/>
      <w:r w:rsidRPr="008C4DB5">
        <w:rPr>
          <w:rFonts w:ascii="Times New Roman" w:hAnsi="Times New Roman"/>
          <w:sz w:val="24"/>
          <w:szCs w:val="24"/>
          <w:lang w:val="uk-UA"/>
        </w:rPr>
        <w:t>Изд</w:t>
      </w:r>
      <w:proofErr w:type="spellEnd"/>
      <w:r w:rsidRPr="008C4DB5">
        <w:rPr>
          <w:rFonts w:ascii="Times New Roman" w:hAnsi="Times New Roman"/>
          <w:sz w:val="24"/>
          <w:szCs w:val="24"/>
          <w:lang w:val="uk-UA"/>
        </w:rPr>
        <w:t xml:space="preserve">-во </w:t>
      </w:r>
      <w:proofErr w:type="spellStart"/>
      <w:r w:rsidRPr="008C4DB5">
        <w:rPr>
          <w:rFonts w:ascii="Times New Roman" w:hAnsi="Times New Roman"/>
          <w:sz w:val="24"/>
          <w:szCs w:val="24"/>
          <w:lang w:val="uk-UA"/>
        </w:rPr>
        <w:t>Московского</w:t>
      </w:r>
      <w:proofErr w:type="spellEnd"/>
      <w:r w:rsidRPr="008C4DB5">
        <w:rPr>
          <w:rFonts w:ascii="Times New Roman" w:hAnsi="Times New Roman"/>
          <w:sz w:val="24"/>
          <w:szCs w:val="24"/>
          <w:lang w:val="uk-UA"/>
        </w:rPr>
        <w:t xml:space="preserve"> психолого-</w:t>
      </w:r>
      <w:proofErr w:type="spellStart"/>
      <w:r w:rsidRPr="008C4DB5">
        <w:rPr>
          <w:rFonts w:ascii="Times New Roman" w:hAnsi="Times New Roman"/>
          <w:sz w:val="24"/>
          <w:szCs w:val="24"/>
          <w:lang w:val="uk-UA"/>
        </w:rPr>
        <w:t>социального</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института</w:t>
      </w:r>
      <w:proofErr w:type="spellEnd"/>
      <w:r w:rsidRPr="008C4DB5">
        <w:rPr>
          <w:rFonts w:ascii="Times New Roman" w:hAnsi="Times New Roman"/>
          <w:sz w:val="24"/>
          <w:szCs w:val="24"/>
          <w:lang w:val="uk-UA"/>
        </w:rPr>
        <w:t xml:space="preserve">; Воронеж : </w:t>
      </w:r>
      <w:proofErr w:type="spellStart"/>
      <w:r w:rsidRPr="008C4DB5">
        <w:rPr>
          <w:rFonts w:ascii="Times New Roman" w:hAnsi="Times New Roman"/>
          <w:sz w:val="24"/>
          <w:szCs w:val="24"/>
          <w:lang w:val="uk-UA"/>
        </w:rPr>
        <w:t>Изд</w:t>
      </w:r>
      <w:proofErr w:type="spellEnd"/>
      <w:r w:rsidRPr="008C4DB5">
        <w:rPr>
          <w:rFonts w:ascii="Times New Roman" w:hAnsi="Times New Roman"/>
          <w:sz w:val="24"/>
          <w:szCs w:val="24"/>
          <w:lang w:val="uk-UA"/>
        </w:rPr>
        <w:t>-во НПО «МОДЭК», 2008. – 600 с. – (</w:t>
      </w:r>
      <w:proofErr w:type="spellStart"/>
      <w:r w:rsidRPr="008C4DB5">
        <w:rPr>
          <w:rFonts w:ascii="Times New Roman" w:hAnsi="Times New Roman"/>
          <w:sz w:val="24"/>
          <w:szCs w:val="24"/>
          <w:lang w:val="uk-UA"/>
        </w:rPr>
        <w:t>Серия</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Библиотека</w:t>
      </w:r>
      <w:proofErr w:type="spellEnd"/>
      <w:r w:rsidRPr="008C4DB5">
        <w:rPr>
          <w:rFonts w:ascii="Times New Roman" w:hAnsi="Times New Roman"/>
          <w:sz w:val="24"/>
          <w:szCs w:val="24"/>
          <w:lang w:val="uk-UA"/>
        </w:rPr>
        <w:t xml:space="preserve"> студента»).</w:t>
      </w:r>
    </w:p>
    <w:p w:rsidR="00F11F11" w:rsidRPr="008C4DB5" w:rsidRDefault="00F11F11" w:rsidP="00F11F11">
      <w:pPr>
        <w:numPr>
          <w:ilvl w:val="0"/>
          <w:numId w:val="24"/>
        </w:numPr>
        <w:tabs>
          <w:tab w:val="left" w:pos="426"/>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Рузавин</w:t>
      </w:r>
      <w:proofErr w:type="spellEnd"/>
      <w:r w:rsidRPr="008C4DB5">
        <w:rPr>
          <w:rFonts w:ascii="Times New Roman" w:hAnsi="Times New Roman"/>
          <w:sz w:val="24"/>
          <w:szCs w:val="24"/>
          <w:lang w:val="uk-UA"/>
        </w:rPr>
        <w:t xml:space="preserve"> Г.И. </w:t>
      </w:r>
      <w:proofErr w:type="spellStart"/>
      <w:r w:rsidRPr="008C4DB5">
        <w:rPr>
          <w:rFonts w:ascii="Times New Roman" w:hAnsi="Times New Roman"/>
          <w:sz w:val="24"/>
          <w:szCs w:val="24"/>
          <w:lang w:val="uk-UA"/>
        </w:rPr>
        <w:t>Методы</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научного</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исследования</w:t>
      </w:r>
      <w:proofErr w:type="spellEnd"/>
      <w:r w:rsidRPr="008C4DB5">
        <w:rPr>
          <w:rFonts w:ascii="Times New Roman" w:hAnsi="Times New Roman"/>
          <w:sz w:val="24"/>
          <w:szCs w:val="24"/>
          <w:lang w:val="uk-UA"/>
        </w:rPr>
        <w:t xml:space="preserve"> : [</w:t>
      </w:r>
      <w:proofErr w:type="spellStart"/>
      <w:r w:rsidRPr="008C4DB5">
        <w:rPr>
          <w:rFonts w:ascii="Times New Roman" w:hAnsi="Times New Roman"/>
          <w:sz w:val="24"/>
          <w:szCs w:val="24"/>
          <w:lang w:val="uk-UA"/>
        </w:rPr>
        <w:t>монография</w:t>
      </w:r>
      <w:proofErr w:type="spellEnd"/>
      <w:r w:rsidRPr="008C4DB5">
        <w:rPr>
          <w:rFonts w:ascii="Times New Roman" w:hAnsi="Times New Roman"/>
          <w:sz w:val="24"/>
          <w:szCs w:val="24"/>
          <w:lang w:val="uk-UA"/>
        </w:rPr>
        <w:t>] / Г.И. </w:t>
      </w:r>
      <w:proofErr w:type="spellStart"/>
      <w:r w:rsidRPr="008C4DB5">
        <w:rPr>
          <w:rFonts w:ascii="Times New Roman" w:hAnsi="Times New Roman"/>
          <w:sz w:val="24"/>
          <w:szCs w:val="24"/>
          <w:lang w:val="uk-UA"/>
        </w:rPr>
        <w:t>Рузавин</w:t>
      </w:r>
      <w:proofErr w:type="spellEnd"/>
      <w:r w:rsidRPr="008C4DB5">
        <w:rPr>
          <w:rFonts w:ascii="Times New Roman" w:hAnsi="Times New Roman"/>
          <w:sz w:val="24"/>
          <w:szCs w:val="24"/>
          <w:lang w:val="uk-UA"/>
        </w:rPr>
        <w:t xml:space="preserve">. – М. : </w:t>
      </w:r>
      <w:proofErr w:type="spellStart"/>
      <w:r w:rsidRPr="008C4DB5">
        <w:rPr>
          <w:rFonts w:ascii="Times New Roman" w:hAnsi="Times New Roman"/>
          <w:sz w:val="24"/>
          <w:szCs w:val="24"/>
          <w:lang w:val="uk-UA"/>
        </w:rPr>
        <w:t>Мысль</w:t>
      </w:r>
      <w:proofErr w:type="spellEnd"/>
      <w:r w:rsidRPr="008C4DB5">
        <w:rPr>
          <w:rFonts w:ascii="Times New Roman" w:hAnsi="Times New Roman"/>
          <w:sz w:val="24"/>
          <w:szCs w:val="24"/>
          <w:lang w:val="uk-UA"/>
        </w:rPr>
        <w:t>, 1975. – 236, [1] с.</w:t>
      </w:r>
    </w:p>
    <w:p w:rsidR="00F11F11" w:rsidRPr="008C4DB5" w:rsidRDefault="00F11F11" w:rsidP="00F11F11">
      <w:pPr>
        <w:pStyle w:val="a4"/>
        <w:numPr>
          <w:ilvl w:val="0"/>
          <w:numId w:val="24"/>
        </w:numPr>
        <w:tabs>
          <w:tab w:val="left" w:pos="426"/>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Сабитов</w:t>
      </w:r>
      <w:proofErr w:type="spellEnd"/>
      <w:r w:rsidRPr="008C4DB5">
        <w:rPr>
          <w:rFonts w:ascii="Times New Roman" w:hAnsi="Times New Roman"/>
          <w:sz w:val="24"/>
          <w:szCs w:val="24"/>
          <w:lang w:val="uk-UA"/>
        </w:rPr>
        <w:t xml:space="preserve"> Р.А. </w:t>
      </w:r>
      <w:proofErr w:type="spellStart"/>
      <w:r w:rsidRPr="008C4DB5">
        <w:rPr>
          <w:rFonts w:ascii="Times New Roman" w:hAnsi="Times New Roman"/>
          <w:sz w:val="24"/>
          <w:szCs w:val="24"/>
          <w:lang w:val="uk-UA"/>
        </w:rPr>
        <w:t>Основы</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научных</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исследований</w:t>
      </w:r>
      <w:proofErr w:type="spellEnd"/>
      <w:r w:rsidRPr="008C4DB5">
        <w:rPr>
          <w:rFonts w:ascii="Times New Roman" w:hAnsi="Times New Roman"/>
          <w:sz w:val="24"/>
          <w:szCs w:val="24"/>
          <w:lang w:val="uk-UA"/>
        </w:rPr>
        <w:t xml:space="preserve"> : </w:t>
      </w:r>
      <w:proofErr w:type="spellStart"/>
      <w:r w:rsidRPr="008C4DB5">
        <w:rPr>
          <w:rFonts w:ascii="Times New Roman" w:hAnsi="Times New Roman"/>
          <w:sz w:val="24"/>
          <w:szCs w:val="24"/>
          <w:lang w:val="uk-UA"/>
        </w:rPr>
        <w:t>учебное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пособие</w:t>
      </w:r>
      <w:proofErr w:type="spellEnd"/>
      <w:r w:rsidRPr="008C4DB5">
        <w:rPr>
          <w:rFonts w:ascii="Times New Roman" w:hAnsi="Times New Roman"/>
          <w:sz w:val="24"/>
          <w:szCs w:val="24"/>
          <w:lang w:val="uk-UA"/>
        </w:rPr>
        <w:t xml:space="preserve"> / Р.А. </w:t>
      </w:r>
      <w:proofErr w:type="spellStart"/>
      <w:r w:rsidRPr="008C4DB5">
        <w:rPr>
          <w:rFonts w:ascii="Times New Roman" w:hAnsi="Times New Roman"/>
          <w:sz w:val="24"/>
          <w:szCs w:val="24"/>
          <w:lang w:val="uk-UA"/>
        </w:rPr>
        <w:t>Сабитов</w:t>
      </w:r>
      <w:proofErr w:type="spellEnd"/>
      <w:r w:rsidRPr="008C4DB5">
        <w:rPr>
          <w:rFonts w:ascii="Times New Roman" w:hAnsi="Times New Roman"/>
          <w:sz w:val="24"/>
          <w:szCs w:val="24"/>
          <w:lang w:val="uk-UA"/>
        </w:rPr>
        <w:t xml:space="preserve">. – </w:t>
      </w:r>
      <w:proofErr w:type="spellStart"/>
      <w:r w:rsidRPr="008C4DB5">
        <w:rPr>
          <w:rFonts w:ascii="Times New Roman" w:hAnsi="Times New Roman"/>
          <w:sz w:val="24"/>
          <w:szCs w:val="24"/>
          <w:lang w:val="uk-UA"/>
        </w:rPr>
        <w:t>Челябинск</w:t>
      </w:r>
      <w:proofErr w:type="spellEnd"/>
      <w:r w:rsidRPr="008C4DB5">
        <w:rPr>
          <w:rFonts w:ascii="Times New Roman" w:hAnsi="Times New Roman"/>
          <w:sz w:val="24"/>
          <w:szCs w:val="24"/>
          <w:lang w:val="uk-UA"/>
        </w:rPr>
        <w:t>, 2002. – 138 с.</w:t>
      </w:r>
    </w:p>
    <w:p w:rsidR="00F11F11" w:rsidRPr="008C4DB5" w:rsidRDefault="00F11F11" w:rsidP="00F11F11">
      <w:pPr>
        <w:pStyle w:val="a4"/>
        <w:numPr>
          <w:ilvl w:val="0"/>
          <w:numId w:val="24"/>
        </w:numPr>
        <w:tabs>
          <w:tab w:val="left" w:pos="426"/>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Сурмін</w:t>
      </w:r>
      <w:proofErr w:type="spellEnd"/>
      <w:r w:rsidRPr="008C4DB5">
        <w:rPr>
          <w:rFonts w:ascii="Times New Roman" w:hAnsi="Times New Roman"/>
          <w:sz w:val="24"/>
          <w:szCs w:val="24"/>
          <w:lang w:val="uk-UA"/>
        </w:rPr>
        <w:t xml:space="preserve"> Ю.П. Наукові тексти: специфіка, підготовка та презентація : навчально-методичний посібник / Ю.П. </w:t>
      </w:r>
      <w:proofErr w:type="spellStart"/>
      <w:r w:rsidRPr="008C4DB5">
        <w:rPr>
          <w:rFonts w:ascii="Times New Roman" w:hAnsi="Times New Roman"/>
          <w:sz w:val="24"/>
          <w:szCs w:val="24"/>
          <w:lang w:val="uk-UA"/>
        </w:rPr>
        <w:t>Сурмін</w:t>
      </w:r>
      <w:proofErr w:type="spellEnd"/>
      <w:r w:rsidRPr="008C4DB5">
        <w:rPr>
          <w:rFonts w:ascii="Times New Roman" w:hAnsi="Times New Roman"/>
          <w:sz w:val="24"/>
          <w:szCs w:val="24"/>
          <w:lang w:val="uk-UA"/>
        </w:rPr>
        <w:t>. – К. : НАДУ, 2008. – 182 с.</w:t>
      </w:r>
    </w:p>
    <w:p w:rsidR="00F11F11" w:rsidRPr="008C4DB5" w:rsidRDefault="00F11F11" w:rsidP="00F11F11">
      <w:pPr>
        <w:pStyle w:val="a4"/>
        <w:numPr>
          <w:ilvl w:val="0"/>
          <w:numId w:val="24"/>
        </w:numPr>
        <w:tabs>
          <w:tab w:val="left" w:pos="284"/>
          <w:tab w:val="num" w:pos="426"/>
        </w:tabs>
        <w:spacing w:line="240" w:lineRule="auto"/>
        <w:ind w:left="425" w:firstLine="567"/>
        <w:jc w:val="both"/>
        <w:rPr>
          <w:rFonts w:ascii="Times New Roman" w:hAnsi="Times New Roman"/>
          <w:sz w:val="24"/>
          <w:szCs w:val="24"/>
          <w:lang w:val="uk-UA"/>
        </w:rPr>
      </w:pPr>
      <w:r w:rsidRPr="008C4DB5">
        <w:rPr>
          <w:rFonts w:ascii="Times New Roman" w:hAnsi="Times New Roman"/>
          <w:sz w:val="24"/>
          <w:szCs w:val="24"/>
          <w:lang w:val="uk-UA"/>
        </w:rPr>
        <w:t xml:space="preserve">Ткаченко О.К., Рудницький В.Л., </w:t>
      </w:r>
      <w:proofErr w:type="spellStart"/>
      <w:r w:rsidRPr="008C4DB5">
        <w:rPr>
          <w:rFonts w:ascii="Times New Roman" w:hAnsi="Times New Roman"/>
          <w:sz w:val="24"/>
          <w:szCs w:val="24"/>
          <w:lang w:val="uk-UA"/>
        </w:rPr>
        <w:t>Зіновчук</w:t>
      </w:r>
      <w:proofErr w:type="spellEnd"/>
      <w:r w:rsidRPr="008C4DB5">
        <w:rPr>
          <w:rFonts w:ascii="Times New Roman" w:hAnsi="Times New Roman"/>
          <w:sz w:val="24"/>
          <w:szCs w:val="24"/>
          <w:lang w:val="uk-UA"/>
        </w:rPr>
        <w:t xml:space="preserve"> А.В. Методика наукових досліджень : методичний посібник для студентів старших курсів спеціальності «фізика» / О.К. Ткаченко, В.Л. Рудницький, А.В. </w:t>
      </w:r>
      <w:proofErr w:type="spellStart"/>
      <w:r w:rsidRPr="008C4DB5">
        <w:rPr>
          <w:rFonts w:ascii="Times New Roman" w:hAnsi="Times New Roman"/>
          <w:sz w:val="24"/>
          <w:szCs w:val="24"/>
          <w:lang w:val="uk-UA"/>
        </w:rPr>
        <w:t>Зіновчук</w:t>
      </w:r>
      <w:proofErr w:type="spellEnd"/>
      <w:r w:rsidRPr="008C4DB5">
        <w:rPr>
          <w:rFonts w:ascii="Times New Roman" w:hAnsi="Times New Roman"/>
          <w:sz w:val="24"/>
          <w:szCs w:val="24"/>
          <w:lang w:val="uk-UA"/>
        </w:rPr>
        <w:t>. – Житомир : Вид-во ЖДУ ім. І. Франка, 2012. – 151 с.</w:t>
      </w:r>
    </w:p>
    <w:p w:rsidR="00F11F11" w:rsidRPr="008C4DB5" w:rsidRDefault="00F11F11" w:rsidP="00F11F11">
      <w:pPr>
        <w:numPr>
          <w:ilvl w:val="0"/>
          <w:numId w:val="24"/>
        </w:numPr>
        <w:tabs>
          <w:tab w:val="left" w:pos="284"/>
          <w:tab w:val="num" w:pos="426"/>
        </w:tabs>
        <w:spacing w:line="240" w:lineRule="auto"/>
        <w:ind w:left="425" w:firstLine="567"/>
        <w:jc w:val="both"/>
        <w:rPr>
          <w:rFonts w:ascii="Times New Roman" w:hAnsi="Times New Roman"/>
          <w:sz w:val="24"/>
          <w:szCs w:val="24"/>
          <w:lang w:val="uk-UA"/>
        </w:rPr>
      </w:pPr>
      <w:r w:rsidRPr="008C4DB5">
        <w:rPr>
          <w:rFonts w:ascii="Times New Roman" w:hAnsi="Times New Roman"/>
          <w:sz w:val="24"/>
          <w:szCs w:val="24"/>
          <w:lang w:val="uk-UA"/>
        </w:rPr>
        <w:t xml:space="preserve">Ушаков Е.В. </w:t>
      </w:r>
      <w:proofErr w:type="spellStart"/>
      <w:r w:rsidRPr="008C4DB5">
        <w:rPr>
          <w:rFonts w:ascii="Times New Roman" w:hAnsi="Times New Roman"/>
          <w:sz w:val="24"/>
          <w:szCs w:val="24"/>
          <w:lang w:val="uk-UA"/>
        </w:rPr>
        <w:t>Введение</w:t>
      </w:r>
      <w:proofErr w:type="spellEnd"/>
      <w:r w:rsidRPr="008C4DB5">
        <w:rPr>
          <w:rFonts w:ascii="Times New Roman" w:hAnsi="Times New Roman"/>
          <w:sz w:val="24"/>
          <w:szCs w:val="24"/>
          <w:lang w:val="uk-UA"/>
        </w:rPr>
        <w:t xml:space="preserve"> в </w:t>
      </w:r>
      <w:proofErr w:type="spellStart"/>
      <w:r w:rsidRPr="008C4DB5">
        <w:rPr>
          <w:rFonts w:ascii="Times New Roman" w:hAnsi="Times New Roman"/>
          <w:sz w:val="24"/>
          <w:szCs w:val="24"/>
          <w:lang w:val="uk-UA"/>
        </w:rPr>
        <w:t>философию</w:t>
      </w:r>
      <w:proofErr w:type="spellEnd"/>
      <w:r w:rsidRPr="008C4DB5">
        <w:rPr>
          <w:rFonts w:ascii="Times New Roman" w:hAnsi="Times New Roman"/>
          <w:sz w:val="24"/>
          <w:szCs w:val="24"/>
          <w:lang w:val="uk-UA"/>
        </w:rPr>
        <w:t xml:space="preserve"> и </w:t>
      </w:r>
      <w:proofErr w:type="spellStart"/>
      <w:r w:rsidRPr="008C4DB5">
        <w:rPr>
          <w:rFonts w:ascii="Times New Roman" w:hAnsi="Times New Roman"/>
          <w:sz w:val="24"/>
          <w:szCs w:val="24"/>
          <w:lang w:val="uk-UA"/>
        </w:rPr>
        <w:t>методологию</w:t>
      </w:r>
      <w:proofErr w:type="spellEnd"/>
      <w:r w:rsidRPr="008C4DB5">
        <w:rPr>
          <w:rFonts w:ascii="Times New Roman" w:hAnsi="Times New Roman"/>
          <w:sz w:val="24"/>
          <w:szCs w:val="24"/>
          <w:lang w:val="uk-UA"/>
        </w:rPr>
        <w:t xml:space="preserve"> науки : </w:t>
      </w:r>
      <w:proofErr w:type="spellStart"/>
      <w:r w:rsidRPr="008C4DB5">
        <w:rPr>
          <w:rFonts w:ascii="Times New Roman" w:hAnsi="Times New Roman"/>
          <w:sz w:val="24"/>
          <w:szCs w:val="24"/>
          <w:lang w:val="uk-UA"/>
        </w:rPr>
        <w:t>учебник</w:t>
      </w:r>
      <w:proofErr w:type="spellEnd"/>
      <w:r w:rsidRPr="008C4DB5">
        <w:rPr>
          <w:rFonts w:ascii="Times New Roman" w:hAnsi="Times New Roman"/>
          <w:sz w:val="24"/>
          <w:szCs w:val="24"/>
          <w:lang w:val="uk-UA"/>
        </w:rPr>
        <w:t xml:space="preserve"> / Е.В. Ушаков. – М. : </w:t>
      </w:r>
      <w:proofErr w:type="spellStart"/>
      <w:r w:rsidRPr="008C4DB5">
        <w:rPr>
          <w:rFonts w:ascii="Times New Roman" w:hAnsi="Times New Roman"/>
          <w:sz w:val="24"/>
          <w:szCs w:val="24"/>
          <w:lang w:val="uk-UA"/>
        </w:rPr>
        <w:t>Изд</w:t>
      </w:r>
      <w:proofErr w:type="spellEnd"/>
      <w:r w:rsidRPr="008C4DB5">
        <w:rPr>
          <w:rFonts w:ascii="Times New Roman" w:hAnsi="Times New Roman"/>
          <w:sz w:val="24"/>
          <w:szCs w:val="24"/>
          <w:lang w:val="uk-UA"/>
        </w:rPr>
        <w:t>-во «</w:t>
      </w:r>
      <w:proofErr w:type="spellStart"/>
      <w:r w:rsidRPr="008C4DB5">
        <w:rPr>
          <w:rFonts w:ascii="Times New Roman" w:hAnsi="Times New Roman"/>
          <w:sz w:val="24"/>
          <w:szCs w:val="24"/>
          <w:lang w:val="uk-UA"/>
        </w:rPr>
        <w:t>Экзамен</w:t>
      </w:r>
      <w:proofErr w:type="spellEnd"/>
      <w:r w:rsidRPr="008C4DB5">
        <w:rPr>
          <w:rFonts w:ascii="Times New Roman" w:hAnsi="Times New Roman"/>
          <w:sz w:val="24"/>
          <w:szCs w:val="24"/>
          <w:lang w:val="uk-UA"/>
        </w:rPr>
        <w:t>», 2005. – 528 с. – (</w:t>
      </w:r>
      <w:proofErr w:type="spellStart"/>
      <w:r w:rsidRPr="008C4DB5">
        <w:rPr>
          <w:rFonts w:ascii="Times New Roman" w:hAnsi="Times New Roman"/>
          <w:sz w:val="24"/>
          <w:szCs w:val="24"/>
          <w:lang w:val="uk-UA"/>
        </w:rPr>
        <w:t>Серия</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Учебник</w:t>
      </w:r>
      <w:proofErr w:type="spellEnd"/>
      <w:r w:rsidRPr="008C4DB5">
        <w:rPr>
          <w:rFonts w:ascii="Times New Roman" w:hAnsi="Times New Roman"/>
          <w:sz w:val="24"/>
          <w:szCs w:val="24"/>
          <w:lang w:val="uk-UA"/>
        </w:rPr>
        <w:t xml:space="preserve"> для </w:t>
      </w:r>
      <w:proofErr w:type="spellStart"/>
      <w:r w:rsidRPr="008C4DB5">
        <w:rPr>
          <w:rFonts w:ascii="Times New Roman" w:hAnsi="Times New Roman"/>
          <w:sz w:val="24"/>
          <w:szCs w:val="24"/>
          <w:lang w:val="uk-UA"/>
        </w:rPr>
        <w:t>вузов</w:t>
      </w:r>
      <w:proofErr w:type="spellEnd"/>
      <w:r w:rsidRPr="008C4DB5">
        <w:rPr>
          <w:rFonts w:ascii="Times New Roman" w:hAnsi="Times New Roman"/>
          <w:sz w:val="24"/>
          <w:szCs w:val="24"/>
          <w:lang w:val="uk-UA"/>
        </w:rPr>
        <w:t>»).</w:t>
      </w:r>
    </w:p>
    <w:p w:rsidR="00F11F11" w:rsidRPr="008C4DB5" w:rsidRDefault="00F11F11" w:rsidP="00F11F11">
      <w:pPr>
        <w:pStyle w:val="a4"/>
        <w:numPr>
          <w:ilvl w:val="0"/>
          <w:numId w:val="24"/>
        </w:numPr>
        <w:tabs>
          <w:tab w:val="left" w:pos="284"/>
          <w:tab w:val="num" w:pos="426"/>
        </w:tabs>
        <w:spacing w:line="240" w:lineRule="auto"/>
        <w:ind w:left="425"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Фролов</w:t>
      </w:r>
      <w:proofErr w:type="spellEnd"/>
      <w:r w:rsidRPr="008C4DB5">
        <w:rPr>
          <w:rFonts w:ascii="Times New Roman" w:hAnsi="Times New Roman"/>
          <w:sz w:val="24"/>
          <w:szCs w:val="24"/>
          <w:lang w:val="uk-UA"/>
        </w:rPr>
        <w:t xml:space="preserve"> И.Т., Араб-</w:t>
      </w:r>
      <w:proofErr w:type="spellStart"/>
      <w:r w:rsidRPr="008C4DB5">
        <w:rPr>
          <w:rFonts w:ascii="Times New Roman" w:hAnsi="Times New Roman"/>
          <w:sz w:val="24"/>
          <w:szCs w:val="24"/>
          <w:lang w:val="uk-UA"/>
        </w:rPr>
        <w:t>оглы</w:t>
      </w:r>
      <w:proofErr w:type="spellEnd"/>
      <w:r w:rsidRPr="008C4DB5">
        <w:rPr>
          <w:rFonts w:ascii="Times New Roman" w:hAnsi="Times New Roman"/>
          <w:sz w:val="24"/>
          <w:szCs w:val="24"/>
          <w:lang w:val="uk-UA"/>
        </w:rPr>
        <w:t xml:space="preserve"> Э.А., </w:t>
      </w:r>
      <w:proofErr w:type="spellStart"/>
      <w:r w:rsidRPr="008C4DB5">
        <w:rPr>
          <w:rFonts w:ascii="Times New Roman" w:hAnsi="Times New Roman"/>
          <w:sz w:val="24"/>
          <w:szCs w:val="24"/>
          <w:lang w:val="uk-UA"/>
        </w:rPr>
        <w:t>Борзенков</w:t>
      </w:r>
      <w:proofErr w:type="spellEnd"/>
      <w:r w:rsidRPr="008C4DB5">
        <w:rPr>
          <w:rFonts w:ascii="Times New Roman" w:hAnsi="Times New Roman"/>
          <w:sz w:val="24"/>
          <w:szCs w:val="24"/>
          <w:lang w:val="uk-UA"/>
        </w:rPr>
        <w:t xml:space="preserve"> В.Г. </w:t>
      </w:r>
      <w:proofErr w:type="spellStart"/>
      <w:r w:rsidRPr="008C4DB5">
        <w:rPr>
          <w:rFonts w:ascii="Times New Roman" w:hAnsi="Times New Roman"/>
          <w:sz w:val="24"/>
          <w:szCs w:val="24"/>
          <w:lang w:val="uk-UA"/>
        </w:rPr>
        <w:t>Этика</w:t>
      </w:r>
      <w:proofErr w:type="spellEnd"/>
      <w:r w:rsidRPr="008C4DB5">
        <w:rPr>
          <w:rFonts w:ascii="Times New Roman" w:hAnsi="Times New Roman"/>
          <w:sz w:val="24"/>
          <w:szCs w:val="24"/>
          <w:lang w:val="uk-UA"/>
        </w:rPr>
        <w:t xml:space="preserve"> науки // </w:t>
      </w:r>
      <w:proofErr w:type="spellStart"/>
      <w:r w:rsidRPr="008C4DB5">
        <w:rPr>
          <w:rFonts w:ascii="Times New Roman" w:hAnsi="Times New Roman"/>
          <w:sz w:val="24"/>
          <w:szCs w:val="24"/>
          <w:lang w:val="uk-UA"/>
        </w:rPr>
        <w:t>Введение</w:t>
      </w:r>
      <w:proofErr w:type="spellEnd"/>
      <w:r w:rsidRPr="008C4DB5">
        <w:rPr>
          <w:rFonts w:ascii="Times New Roman" w:hAnsi="Times New Roman"/>
          <w:sz w:val="24"/>
          <w:szCs w:val="24"/>
          <w:lang w:val="uk-UA"/>
        </w:rPr>
        <w:t xml:space="preserve"> в </w:t>
      </w:r>
      <w:proofErr w:type="spellStart"/>
      <w:r w:rsidRPr="008C4DB5">
        <w:rPr>
          <w:rFonts w:ascii="Times New Roman" w:hAnsi="Times New Roman"/>
          <w:sz w:val="24"/>
          <w:szCs w:val="24"/>
          <w:lang w:val="uk-UA"/>
        </w:rPr>
        <w:t>философию</w:t>
      </w:r>
      <w:proofErr w:type="spellEnd"/>
      <w:r w:rsidRPr="008C4DB5">
        <w:rPr>
          <w:rFonts w:ascii="Times New Roman" w:hAnsi="Times New Roman"/>
          <w:sz w:val="24"/>
          <w:szCs w:val="24"/>
          <w:lang w:val="uk-UA"/>
        </w:rPr>
        <w:t xml:space="preserve"> : </w:t>
      </w:r>
      <w:proofErr w:type="spellStart"/>
      <w:r w:rsidRPr="008C4DB5">
        <w:rPr>
          <w:rFonts w:ascii="Times New Roman" w:hAnsi="Times New Roman"/>
          <w:sz w:val="24"/>
          <w:szCs w:val="24"/>
          <w:lang w:val="uk-UA"/>
        </w:rPr>
        <w:t>учебное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пособие</w:t>
      </w:r>
      <w:proofErr w:type="spellEnd"/>
      <w:r w:rsidRPr="008C4DB5">
        <w:rPr>
          <w:rFonts w:ascii="Times New Roman" w:hAnsi="Times New Roman"/>
          <w:sz w:val="24"/>
          <w:szCs w:val="24"/>
          <w:lang w:val="uk-UA"/>
        </w:rPr>
        <w:t xml:space="preserve"> для </w:t>
      </w:r>
      <w:proofErr w:type="spellStart"/>
      <w:r w:rsidRPr="008C4DB5">
        <w:rPr>
          <w:rFonts w:ascii="Times New Roman" w:hAnsi="Times New Roman"/>
          <w:sz w:val="24"/>
          <w:szCs w:val="24"/>
          <w:lang w:val="uk-UA"/>
        </w:rPr>
        <w:t>ВУЗов</w:t>
      </w:r>
      <w:proofErr w:type="spellEnd"/>
      <w:r w:rsidRPr="008C4DB5">
        <w:rPr>
          <w:rFonts w:ascii="Times New Roman" w:hAnsi="Times New Roman"/>
          <w:sz w:val="24"/>
          <w:szCs w:val="24"/>
          <w:lang w:val="uk-UA"/>
        </w:rPr>
        <w:t xml:space="preserve"> / И.Т. </w:t>
      </w:r>
      <w:proofErr w:type="spellStart"/>
      <w:r w:rsidRPr="008C4DB5">
        <w:rPr>
          <w:rFonts w:ascii="Times New Roman" w:hAnsi="Times New Roman"/>
          <w:sz w:val="24"/>
          <w:szCs w:val="24"/>
          <w:lang w:val="uk-UA"/>
        </w:rPr>
        <w:t>Фролов</w:t>
      </w:r>
      <w:proofErr w:type="spellEnd"/>
      <w:r w:rsidRPr="008C4DB5">
        <w:rPr>
          <w:rFonts w:ascii="Times New Roman" w:hAnsi="Times New Roman"/>
          <w:sz w:val="24"/>
          <w:szCs w:val="24"/>
          <w:lang w:val="uk-UA"/>
        </w:rPr>
        <w:t>, Э.А. Араб-</w:t>
      </w:r>
      <w:proofErr w:type="spellStart"/>
      <w:r w:rsidRPr="008C4DB5">
        <w:rPr>
          <w:rFonts w:ascii="Times New Roman" w:hAnsi="Times New Roman"/>
          <w:sz w:val="24"/>
          <w:szCs w:val="24"/>
          <w:lang w:val="uk-UA"/>
        </w:rPr>
        <w:t>оглы</w:t>
      </w:r>
      <w:proofErr w:type="spellEnd"/>
      <w:r w:rsidRPr="008C4DB5">
        <w:rPr>
          <w:rFonts w:ascii="Times New Roman" w:hAnsi="Times New Roman"/>
          <w:sz w:val="24"/>
          <w:szCs w:val="24"/>
          <w:lang w:val="uk-UA"/>
        </w:rPr>
        <w:t>, В.Г. </w:t>
      </w:r>
      <w:proofErr w:type="spellStart"/>
      <w:r w:rsidRPr="008C4DB5">
        <w:rPr>
          <w:rFonts w:ascii="Times New Roman" w:hAnsi="Times New Roman"/>
          <w:sz w:val="24"/>
          <w:szCs w:val="24"/>
          <w:lang w:val="uk-UA"/>
        </w:rPr>
        <w:t>Борзенков</w:t>
      </w:r>
      <w:proofErr w:type="spellEnd"/>
      <w:r w:rsidRPr="008C4DB5">
        <w:rPr>
          <w:rFonts w:ascii="Times New Roman" w:hAnsi="Times New Roman"/>
          <w:sz w:val="24"/>
          <w:szCs w:val="24"/>
          <w:lang w:val="uk-UA"/>
        </w:rPr>
        <w:t xml:space="preserve">. – 2-е </w:t>
      </w:r>
      <w:proofErr w:type="spellStart"/>
      <w:r w:rsidRPr="008C4DB5">
        <w:rPr>
          <w:rFonts w:ascii="Times New Roman" w:hAnsi="Times New Roman"/>
          <w:sz w:val="24"/>
          <w:szCs w:val="24"/>
          <w:lang w:val="uk-UA"/>
        </w:rPr>
        <w:t>изд</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Перераб</w:t>
      </w:r>
      <w:proofErr w:type="spellEnd"/>
      <w:r w:rsidRPr="008C4DB5">
        <w:rPr>
          <w:rFonts w:ascii="Times New Roman" w:hAnsi="Times New Roman"/>
          <w:sz w:val="24"/>
          <w:szCs w:val="24"/>
          <w:lang w:val="uk-UA"/>
        </w:rPr>
        <w:t xml:space="preserve">. и </w:t>
      </w:r>
      <w:proofErr w:type="spellStart"/>
      <w:r w:rsidRPr="008C4DB5">
        <w:rPr>
          <w:rFonts w:ascii="Times New Roman" w:hAnsi="Times New Roman"/>
          <w:sz w:val="24"/>
          <w:szCs w:val="24"/>
          <w:lang w:val="uk-UA"/>
        </w:rPr>
        <w:t>дополн</w:t>
      </w:r>
      <w:proofErr w:type="spellEnd"/>
      <w:r w:rsidRPr="008C4DB5">
        <w:rPr>
          <w:rFonts w:ascii="Times New Roman" w:hAnsi="Times New Roman"/>
          <w:sz w:val="24"/>
          <w:szCs w:val="24"/>
          <w:lang w:val="uk-UA"/>
        </w:rPr>
        <w:t xml:space="preserve">. – М. : </w:t>
      </w:r>
      <w:proofErr w:type="spellStart"/>
      <w:r w:rsidRPr="008C4DB5">
        <w:rPr>
          <w:rFonts w:ascii="Times New Roman" w:hAnsi="Times New Roman"/>
          <w:sz w:val="24"/>
          <w:szCs w:val="24"/>
          <w:lang w:val="uk-UA"/>
        </w:rPr>
        <w:t>Республика</w:t>
      </w:r>
      <w:proofErr w:type="spellEnd"/>
      <w:r w:rsidRPr="008C4DB5">
        <w:rPr>
          <w:rFonts w:ascii="Times New Roman" w:hAnsi="Times New Roman"/>
          <w:sz w:val="24"/>
          <w:szCs w:val="24"/>
          <w:lang w:val="uk-UA"/>
        </w:rPr>
        <w:t>, 2002. – 622 с.</w:t>
      </w:r>
    </w:p>
    <w:p w:rsidR="00F11F11" w:rsidRPr="008C4DB5" w:rsidRDefault="00F11F11" w:rsidP="00F11F11">
      <w:pPr>
        <w:pStyle w:val="a4"/>
        <w:numPr>
          <w:ilvl w:val="0"/>
          <w:numId w:val="24"/>
        </w:numPr>
        <w:tabs>
          <w:tab w:val="left" w:pos="284"/>
          <w:tab w:val="num" w:pos="426"/>
        </w:tabs>
        <w:spacing w:line="240" w:lineRule="auto"/>
        <w:ind w:left="425"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Цехмістрова</w:t>
      </w:r>
      <w:proofErr w:type="spellEnd"/>
      <w:r w:rsidRPr="008C4DB5">
        <w:rPr>
          <w:rFonts w:ascii="Times New Roman" w:hAnsi="Times New Roman"/>
          <w:sz w:val="24"/>
          <w:szCs w:val="24"/>
          <w:lang w:val="uk-UA"/>
        </w:rPr>
        <w:t xml:space="preserve"> Г.С. Основи наукових досліджень : навчальний посібник / </w:t>
      </w:r>
      <w:proofErr w:type="spellStart"/>
      <w:r w:rsidRPr="008C4DB5">
        <w:rPr>
          <w:rFonts w:ascii="Times New Roman" w:hAnsi="Times New Roman"/>
          <w:sz w:val="24"/>
          <w:szCs w:val="24"/>
          <w:lang w:val="uk-UA"/>
        </w:rPr>
        <w:t>Цехмістрова</w:t>
      </w:r>
      <w:proofErr w:type="spellEnd"/>
      <w:r w:rsidRPr="008C4DB5">
        <w:rPr>
          <w:rFonts w:ascii="Times New Roman" w:hAnsi="Times New Roman"/>
          <w:sz w:val="24"/>
          <w:szCs w:val="24"/>
          <w:lang w:val="uk-UA"/>
        </w:rPr>
        <w:t xml:space="preserve"> Г.С. – К. : Вид. дім «Слово», 2004. – 235 с.</w:t>
      </w:r>
    </w:p>
    <w:p w:rsidR="00F11F11" w:rsidRPr="008C4DB5" w:rsidRDefault="00F11F11" w:rsidP="00F11F11">
      <w:pPr>
        <w:pStyle w:val="a4"/>
        <w:numPr>
          <w:ilvl w:val="0"/>
          <w:numId w:val="24"/>
        </w:numPr>
        <w:tabs>
          <w:tab w:val="left" w:pos="284"/>
          <w:tab w:val="num" w:pos="426"/>
        </w:tabs>
        <w:spacing w:line="240" w:lineRule="auto"/>
        <w:ind w:left="425"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Эко</w:t>
      </w:r>
      <w:proofErr w:type="spellEnd"/>
      <w:r w:rsidRPr="008C4DB5">
        <w:rPr>
          <w:rFonts w:ascii="Times New Roman" w:hAnsi="Times New Roman"/>
          <w:sz w:val="24"/>
          <w:szCs w:val="24"/>
          <w:lang w:val="uk-UA"/>
        </w:rPr>
        <w:t xml:space="preserve"> У. </w:t>
      </w:r>
      <w:proofErr w:type="spellStart"/>
      <w:r w:rsidRPr="008C4DB5">
        <w:rPr>
          <w:rFonts w:ascii="Times New Roman" w:hAnsi="Times New Roman"/>
          <w:sz w:val="24"/>
          <w:szCs w:val="24"/>
          <w:lang w:val="uk-UA"/>
        </w:rPr>
        <w:t>Как</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написать</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дипломную</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работу</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Гуманитарные</w:t>
      </w:r>
      <w:proofErr w:type="spellEnd"/>
      <w:r w:rsidRPr="008C4DB5">
        <w:rPr>
          <w:rFonts w:ascii="Times New Roman" w:hAnsi="Times New Roman"/>
          <w:sz w:val="24"/>
          <w:szCs w:val="24"/>
          <w:lang w:val="uk-UA"/>
        </w:rPr>
        <w:t xml:space="preserve"> науки : </w:t>
      </w:r>
      <w:proofErr w:type="spellStart"/>
      <w:r w:rsidRPr="008C4DB5">
        <w:rPr>
          <w:rFonts w:ascii="Times New Roman" w:hAnsi="Times New Roman"/>
          <w:sz w:val="24"/>
          <w:szCs w:val="24"/>
          <w:lang w:val="uk-UA"/>
        </w:rPr>
        <w:t>учебно-методическое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пособие</w:t>
      </w:r>
      <w:proofErr w:type="spellEnd"/>
      <w:r w:rsidRPr="008C4DB5">
        <w:rPr>
          <w:rFonts w:ascii="Times New Roman" w:hAnsi="Times New Roman"/>
          <w:sz w:val="24"/>
          <w:szCs w:val="24"/>
          <w:lang w:val="uk-UA"/>
        </w:rPr>
        <w:t xml:space="preserve"> / </w:t>
      </w:r>
      <w:proofErr w:type="spellStart"/>
      <w:r w:rsidRPr="008C4DB5">
        <w:rPr>
          <w:rFonts w:ascii="Times New Roman" w:hAnsi="Times New Roman"/>
          <w:sz w:val="24"/>
          <w:szCs w:val="24"/>
          <w:lang w:val="uk-UA"/>
        </w:rPr>
        <w:t>Умберто</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Эко</w:t>
      </w:r>
      <w:proofErr w:type="spellEnd"/>
      <w:r w:rsidRPr="008C4DB5">
        <w:rPr>
          <w:rFonts w:ascii="Times New Roman" w:hAnsi="Times New Roman"/>
          <w:sz w:val="24"/>
          <w:szCs w:val="24"/>
          <w:lang w:val="uk-UA"/>
        </w:rPr>
        <w:t xml:space="preserve">; пер. с </w:t>
      </w:r>
      <w:proofErr w:type="spellStart"/>
      <w:r w:rsidRPr="008C4DB5">
        <w:rPr>
          <w:rFonts w:ascii="Times New Roman" w:hAnsi="Times New Roman"/>
          <w:sz w:val="24"/>
          <w:szCs w:val="24"/>
          <w:lang w:val="uk-UA"/>
        </w:rPr>
        <w:t>ит</w:t>
      </w:r>
      <w:proofErr w:type="spellEnd"/>
      <w:r w:rsidRPr="008C4DB5">
        <w:rPr>
          <w:rFonts w:ascii="Times New Roman" w:hAnsi="Times New Roman"/>
          <w:sz w:val="24"/>
          <w:szCs w:val="24"/>
          <w:lang w:val="uk-UA"/>
        </w:rPr>
        <w:t>. Е. </w:t>
      </w:r>
      <w:proofErr w:type="spellStart"/>
      <w:r w:rsidRPr="008C4DB5">
        <w:rPr>
          <w:rFonts w:ascii="Times New Roman" w:hAnsi="Times New Roman"/>
          <w:sz w:val="24"/>
          <w:szCs w:val="24"/>
          <w:lang w:val="uk-UA"/>
        </w:rPr>
        <w:t>Костюкович</w:t>
      </w:r>
      <w:proofErr w:type="spellEnd"/>
      <w:r w:rsidRPr="008C4DB5">
        <w:rPr>
          <w:rFonts w:ascii="Times New Roman" w:hAnsi="Times New Roman"/>
          <w:sz w:val="24"/>
          <w:szCs w:val="24"/>
          <w:lang w:val="uk-UA"/>
        </w:rPr>
        <w:t xml:space="preserve">. – 2 </w:t>
      </w:r>
      <w:proofErr w:type="spellStart"/>
      <w:r w:rsidRPr="008C4DB5">
        <w:rPr>
          <w:rFonts w:ascii="Times New Roman" w:hAnsi="Times New Roman"/>
          <w:sz w:val="24"/>
          <w:szCs w:val="24"/>
          <w:lang w:val="uk-UA"/>
        </w:rPr>
        <w:t>изд</w:t>
      </w:r>
      <w:proofErr w:type="spellEnd"/>
      <w:r w:rsidRPr="008C4DB5">
        <w:rPr>
          <w:rFonts w:ascii="Times New Roman" w:hAnsi="Times New Roman"/>
          <w:sz w:val="24"/>
          <w:szCs w:val="24"/>
          <w:lang w:val="uk-UA"/>
        </w:rPr>
        <w:t xml:space="preserve">. – М. : </w:t>
      </w:r>
      <w:proofErr w:type="spellStart"/>
      <w:r w:rsidRPr="008C4DB5">
        <w:rPr>
          <w:rFonts w:ascii="Times New Roman" w:hAnsi="Times New Roman"/>
          <w:sz w:val="24"/>
          <w:szCs w:val="24"/>
          <w:lang w:val="uk-UA"/>
        </w:rPr>
        <w:t>Книжный</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дом</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Университет</w:t>
      </w:r>
      <w:proofErr w:type="spellEnd"/>
      <w:r w:rsidRPr="008C4DB5">
        <w:rPr>
          <w:rFonts w:ascii="Times New Roman" w:hAnsi="Times New Roman"/>
          <w:sz w:val="24"/>
          <w:szCs w:val="24"/>
          <w:lang w:val="uk-UA"/>
        </w:rPr>
        <w:t>», 2003. – 238, [1] с.</w:t>
      </w:r>
    </w:p>
    <w:p w:rsidR="00F11F11" w:rsidRPr="008C4DB5" w:rsidRDefault="00F11F11" w:rsidP="00F11F11">
      <w:pPr>
        <w:pStyle w:val="a4"/>
        <w:numPr>
          <w:ilvl w:val="0"/>
          <w:numId w:val="24"/>
        </w:numPr>
        <w:tabs>
          <w:tab w:val="left" w:pos="284"/>
          <w:tab w:val="num" w:pos="426"/>
        </w:tabs>
        <w:spacing w:line="240" w:lineRule="auto"/>
        <w:ind w:left="425" w:firstLine="567"/>
        <w:jc w:val="both"/>
        <w:rPr>
          <w:rFonts w:ascii="Times New Roman" w:hAnsi="Times New Roman"/>
          <w:sz w:val="24"/>
          <w:szCs w:val="24"/>
          <w:lang w:val="uk-UA"/>
        </w:rPr>
      </w:pPr>
      <w:r w:rsidRPr="008C4DB5">
        <w:rPr>
          <w:rFonts w:ascii="Times New Roman" w:hAnsi="Times New Roman"/>
          <w:sz w:val="24"/>
          <w:szCs w:val="24"/>
          <w:lang w:val="uk-UA"/>
        </w:rPr>
        <w:t xml:space="preserve">Як підготувати і захистити дисертацію на здобуття наукового ступеня: методичні поради / автор-упорядник Л.А. Пономаренко. – 2-е вид., </w:t>
      </w:r>
      <w:proofErr w:type="spellStart"/>
      <w:r w:rsidRPr="008C4DB5">
        <w:rPr>
          <w:rFonts w:ascii="Times New Roman" w:hAnsi="Times New Roman"/>
          <w:sz w:val="24"/>
          <w:szCs w:val="24"/>
          <w:lang w:val="uk-UA"/>
        </w:rPr>
        <w:t>випр</w:t>
      </w:r>
      <w:proofErr w:type="spellEnd"/>
      <w:r w:rsidRPr="008C4DB5">
        <w:rPr>
          <w:rFonts w:ascii="Times New Roman" w:hAnsi="Times New Roman"/>
          <w:sz w:val="24"/>
          <w:szCs w:val="24"/>
          <w:lang w:val="uk-UA"/>
        </w:rPr>
        <w:t xml:space="preserve">. і </w:t>
      </w:r>
      <w:proofErr w:type="spellStart"/>
      <w:r w:rsidRPr="008C4DB5">
        <w:rPr>
          <w:rFonts w:ascii="Times New Roman" w:hAnsi="Times New Roman"/>
          <w:sz w:val="24"/>
          <w:szCs w:val="24"/>
          <w:lang w:val="uk-UA"/>
        </w:rPr>
        <w:t>доп</w:t>
      </w:r>
      <w:proofErr w:type="spellEnd"/>
      <w:r w:rsidRPr="008C4DB5">
        <w:rPr>
          <w:rFonts w:ascii="Times New Roman" w:hAnsi="Times New Roman"/>
          <w:sz w:val="24"/>
          <w:szCs w:val="24"/>
          <w:lang w:val="uk-UA"/>
        </w:rPr>
        <w:t>. – К. : Редакція «</w:t>
      </w:r>
      <w:proofErr w:type="spellStart"/>
      <w:r w:rsidRPr="008C4DB5">
        <w:rPr>
          <w:rFonts w:ascii="Times New Roman" w:hAnsi="Times New Roman"/>
          <w:sz w:val="24"/>
          <w:szCs w:val="24"/>
          <w:lang w:val="uk-UA"/>
        </w:rPr>
        <w:t>Бюлетня</w:t>
      </w:r>
      <w:proofErr w:type="spellEnd"/>
      <w:r w:rsidRPr="008C4DB5">
        <w:rPr>
          <w:rFonts w:ascii="Times New Roman" w:hAnsi="Times New Roman"/>
          <w:sz w:val="24"/>
          <w:szCs w:val="24"/>
          <w:lang w:val="uk-UA"/>
        </w:rPr>
        <w:t xml:space="preserve"> Вищої атестаційної комісії України», Вид-во «Толока», 2001. – 80 с.</w:t>
      </w:r>
    </w:p>
    <w:p w:rsidR="00F11F11" w:rsidRPr="008C4DB5" w:rsidRDefault="00F11F11" w:rsidP="00F11F11">
      <w:pPr>
        <w:tabs>
          <w:tab w:val="left" w:pos="8505"/>
        </w:tabs>
        <w:ind w:firstLine="567"/>
        <w:jc w:val="center"/>
        <w:rPr>
          <w:rFonts w:ascii="Times New Roman" w:hAnsi="Times New Roman"/>
          <w:b/>
          <w:sz w:val="24"/>
          <w:szCs w:val="24"/>
          <w:lang w:val="uk-UA"/>
        </w:rPr>
      </w:pPr>
    </w:p>
    <w:p w:rsidR="00F11F11" w:rsidRPr="008C4DB5" w:rsidRDefault="00F11F11" w:rsidP="00F11F11">
      <w:pPr>
        <w:tabs>
          <w:tab w:val="left" w:pos="8505"/>
        </w:tabs>
        <w:ind w:firstLine="567"/>
        <w:jc w:val="center"/>
        <w:rPr>
          <w:rFonts w:ascii="Times New Roman" w:hAnsi="Times New Roman"/>
          <w:b/>
          <w:sz w:val="24"/>
          <w:szCs w:val="24"/>
          <w:lang w:val="uk-UA"/>
        </w:rPr>
      </w:pPr>
      <w:r w:rsidRPr="008C4DB5">
        <w:rPr>
          <w:rFonts w:ascii="Times New Roman" w:hAnsi="Times New Roman"/>
          <w:b/>
          <w:sz w:val="24"/>
          <w:szCs w:val="24"/>
          <w:lang w:val="uk-UA"/>
        </w:rPr>
        <w:t>Допоміжна</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Бойко Р.В. Без компіляцій і плагіату (Про юридичні аспекти попередження незаконних запозичень у дисертаційних дослідженнях) / Р.В. Бойко, М.О. </w:t>
      </w:r>
      <w:proofErr w:type="spellStart"/>
      <w:r w:rsidRPr="008C4DB5">
        <w:rPr>
          <w:rFonts w:ascii="Times New Roman" w:hAnsi="Times New Roman"/>
          <w:sz w:val="24"/>
          <w:szCs w:val="24"/>
          <w:lang w:val="uk-UA"/>
        </w:rPr>
        <w:t>Фролов</w:t>
      </w:r>
      <w:proofErr w:type="spellEnd"/>
      <w:r w:rsidRPr="008C4DB5">
        <w:rPr>
          <w:rFonts w:ascii="Times New Roman" w:hAnsi="Times New Roman"/>
          <w:sz w:val="24"/>
          <w:szCs w:val="24"/>
          <w:lang w:val="uk-UA"/>
        </w:rPr>
        <w:t xml:space="preserve"> // Бюлетень ВАК. – 2008. – № 12. – С. 11–13.</w:t>
      </w:r>
    </w:p>
    <w:p w:rsidR="00F11F11" w:rsidRPr="008C4DB5" w:rsidRDefault="00F11F11" w:rsidP="00F11F11">
      <w:pPr>
        <w:pStyle w:val="a4"/>
        <w:numPr>
          <w:ilvl w:val="0"/>
          <w:numId w:val="25"/>
        </w:numPr>
        <w:tabs>
          <w:tab w:val="left" w:pos="426"/>
          <w:tab w:val="num" w:pos="567"/>
        </w:tabs>
        <w:autoSpaceDE w:val="0"/>
        <w:autoSpaceDN w:val="0"/>
        <w:adjustRightInd w:val="0"/>
        <w:spacing w:line="240" w:lineRule="auto"/>
        <w:ind w:left="426" w:firstLine="567"/>
        <w:jc w:val="both"/>
        <w:rPr>
          <w:rFonts w:ascii="Times New Roman" w:eastAsia="TimesNewRomanPSMT" w:hAnsi="Times New Roman"/>
          <w:sz w:val="24"/>
          <w:szCs w:val="24"/>
          <w:lang w:val="uk-UA"/>
        </w:rPr>
      </w:pPr>
      <w:r w:rsidRPr="008C4DB5">
        <w:rPr>
          <w:rFonts w:ascii="Times New Roman" w:eastAsia="TimesNewRomanPS-ItalicMT" w:hAnsi="Times New Roman"/>
          <w:iCs/>
          <w:sz w:val="24"/>
          <w:szCs w:val="24"/>
          <w:lang w:val="uk-UA"/>
        </w:rPr>
        <w:t>Горбунов-</w:t>
      </w:r>
      <w:proofErr w:type="spellStart"/>
      <w:r w:rsidRPr="008C4DB5">
        <w:rPr>
          <w:rFonts w:ascii="Times New Roman" w:eastAsia="TimesNewRomanPS-ItalicMT" w:hAnsi="Times New Roman"/>
          <w:iCs/>
          <w:sz w:val="24"/>
          <w:szCs w:val="24"/>
          <w:lang w:val="uk-UA"/>
        </w:rPr>
        <w:t>Посадов</w:t>
      </w:r>
      <w:proofErr w:type="spellEnd"/>
      <w:r w:rsidRPr="008C4DB5">
        <w:rPr>
          <w:rFonts w:ascii="Times New Roman" w:eastAsia="TimesNewRomanPS-ItalicMT" w:hAnsi="Times New Roman"/>
          <w:iCs/>
          <w:sz w:val="24"/>
          <w:szCs w:val="24"/>
          <w:lang w:val="uk-UA"/>
        </w:rPr>
        <w:t xml:space="preserve"> М.М. </w:t>
      </w:r>
      <w:r w:rsidRPr="008C4DB5">
        <w:rPr>
          <w:rFonts w:ascii="Times New Roman" w:eastAsia="TimesNewRomanPSMT" w:hAnsi="Times New Roman"/>
          <w:sz w:val="24"/>
          <w:szCs w:val="24"/>
          <w:lang w:val="uk-UA"/>
        </w:rPr>
        <w:t>Інтернет-</w:t>
      </w:r>
      <w:proofErr w:type="spellStart"/>
      <w:r w:rsidRPr="008C4DB5">
        <w:rPr>
          <w:rFonts w:ascii="Times New Roman" w:eastAsia="TimesNewRomanPSMT" w:hAnsi="Times New Roman"/>
          <w:sz w:val="24"/>
          <w:szCs w:val="24"/>
          <w:lang w:val="uk-UA"/>
        </w:rPr>
        <w:t>активнiсть</w:t>
      </w:r>
      <w:proofErr w:type="spellEnd"/>
      <w:r w:rsidRPr="008C4DB5">
        <w:rPr>
          <w:rFonts w:ascii="Times New Roman" w:eastAsia="TimesNewRomanPSMT" w:hAnsi="Times New Roman"/>
          <w:sz w:val="24"/>
          <w:szCs w:val="24"/>
          <w:lang w:val="uk-UA"/>
        </w:rPr>
        <w:t xml:space="preserve"> як обов’язок ученого / М.М. Горбунов-</w:t>
      </w:r>
      <w:proofErr w:type="spellStart"/>
      <w:r w:rsidRPr="008C4DB5">
        <w:rPr>
          <w:rFonts w:ascii="Times New Roman" w:eastAsia="TimesNewRomanPSMT" w:hAnsi="Times New Roman"/>
          <w:sz w:val="24"/>
          <w:szCs w:val="24"/>
          <w:lang w:val="uk-UA"/>
        </w:rPr>
        <w:t>Посадов</w:t>
      </w:r>
      <w:proofErr w:type="spellEnd"/>
      <w:r w:rsidRPr="008C4DB5">
        <w:rPr>
          <w:rFonts w:ascii="Times New Roman" w:eastAsia="TimesNewRomanPSMT" w:hAnsi="Times New Roman"/>
          <w:sz w:val="24"/>
          <w:szCs w:val="24"/>
          <w:lang w:val="uk-UA"/>
        </w:rPr>
        <w:t xml:space="preserve"> // </w:t>
      </w:r>
      <w:proofErr w:type="spellStart"/>
      <w:r w:rsidRPr="008C4DB5">
        <w:rPr>
          <w:rFonts w:ascii="Times New Roman" w:eastAsia="TimesNewRomanPSMT" w:hAnsi="Times New Roman"/>
          <w:sz w:val="24"/>
          <w:szCs w:val="24"/>
          <w:lang w:val="uk-UA"/>
        </w:rPr>
        <w:t>Морфологiя</w:t>
      </w:r>
      <w:proofErr w:type="spellEnd"/>
      <w:r w:rsidRPr="008C4DB5">
        <w:rPr>
          <w:rFonts w:ascii="Times New Roman" w:eastAsia="TimesNewRomanPSMT" w:hAnsi="Times New Roman"/>
          <w:sz w:val="24"/>
          <w:szCs w:val="24"/>
          <w:lang w:val="uk-UA"/>
        </w:rPr>
        <w:t>. – 2008. – Т. 2. – № 3. – С. 84–88.</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eastAsia="SimSun" w:hAnsi="Times New Roman"/>
          <w:sz w:val="24"/>
          <w:szCs w:val="24"/>
          <w:lang w:val="uk-UA"/>
        </w:rPr>
        <w:t>ДСТУ ГОСТ 7.1:2006 «</w:t>
      </w:r>
      <w:r w:rsidRPr="008C4DB5">
        <w:rPr>
          <w:rFonts w:ascii="Times New Roman" w:hAnsi="Times New Roman"/>
          <w:sz w:val="24"/>
          <w:szCs w:val="24"/>
          <w:lang w:val="uk-UA"/>
        </w:rPr>
        <w:t xml:space="preserve">Система стандартів з інформації, бібліотечної та видавничої справи. </w:t>
      </w:r>
      <w:r w:rsidRPr="008C4DB5">
        <w:rPr>
          <w:rFonts w:ascii="Times New Roman" w:eastAsia="SimSun" w:hAnsi="Times New Roman"/>
          <w:sz w:val="24"/>
          <w:szCs w:val="24"/>
          <w:lang w:val="uk-UA"/>
        </w:rPr>
        <w:t>Бібліографічний запис. Бібліографічний опис. Загальні вимоги та правила складання».</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lastRenderedPageBreak/>
        <w:t>Іванишин В. Нариси з теорії літератури : навчальний посібник / В.П. Іванишин. – К. : ВЦ «Академія», 2010. – 253 с. – (Серія «Альма-матер»).</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 xml:space="preserve">Інтелектуальна власність в Україні: правові засади та практика : У 4-х т. Т. 2 : Авторське право і суміжні права / С.О. Довгий, В.С. Дроб’язко, В.О. Жаров та ін.; за ред. Г.І. </w:t>
      </w:r>
      <w:proofErr w:type="spellStart"/>
      <w:r w:rsidRPr="008C4DB5">
        <w:rPr>
          <w:rFonts w:ascii="Times New Roman" w:hAnsi="Times New Roman"/>
          <w:sz w:val="24"/>
          <w:szCs w:val="24"/>
          <w:lang w:val="uk-UA"/>
        </w:rPr>
        <w:t>Миронюка</w:t>
      </w:r>
      <w:proofErr w:type="spellEnd"/>
      <w:r w:rsidRPr="008C4DB5">
        <w:rPr>
          <w:rFonts w:ascii="Times New Roman" w:hAnsi="Times New Roman"/>
          <w:sz w:val="24"/>
          <w:szCs w:val="24"/>
          <w:lang w:val="uk-UA"/>
        </w:rPr>
        <w:t>, В.С. Дроб’язка. – К. : Видавничий Дім «Ін Юре», 1999. – 460 с.</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Інтелектуальна власність: теорія і практика інноваційної діяльності : підручник / за ред. М.В. </w:t>
      </w:r>
      <w:proofErr w:type="spellStart"/>
      <w:r w:rsidRPr="008C4DB5">
        <w:rPr>
          <w:rFonts w:ascii="Times New Roman" w:hAnsi="Times New Roman"/>
          <w:sz w:val="24"/>
          <w:szCs w:val="24"/>
          <w:lang w:val="uk-UA"/>
        </w:rPr>
        <w:t>Вачевського</w:t>
      </w:r>
      <w:proofErr w:type="spellEnd"/>
      <w:r w:rsidRPr="008C4DB5">
        <w:rPr>
          <w:rFonts w:ascii="Times New Roman" w:hAnsi="Times New Roman"/>
          <w:sz w:val="24"/>
          <w:szCs w:val="24"/>
          <w:lang w:val="uk-UA"/>
        </w:rPr>
        <w:t>. – К. : ВД «Професіонал», 2005. – 448 с.</w:t>
      </w:r>
    </w:p>
    <w:p w:rsidR="00F11F11" w:rsidRPr="008C4DB5" w:rsidRDefault="00F11F11" w:rsidP="00F11F11">
      <w:pPr>
        <w:numPr>
          <w:ilvl w:val="0"/>
          <w:numId w:val="25"/>
        </w:numPr>
        <w:tabs>
          <w:tab w:val="left" w:pos="426"/>
          <w:tab w:val="num" w:pos="567"/>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Кочерган</w:t>
      </w:r>
      <w:proofErr w:type="spellEnd"/>
      <w:r w:rsidRPr="008C4DB5">
        <w:rPr>
          <w:rFonts w:ascii="Times New Roman" w:hAnsi="Times New Roman"/>
          <w:sz w:val="24"/>
          <w:szCs w:val="24"/>
          <w:lang w:val="uk-UA"/>
        </w:rPr>
        <w:t xml:space="preserve"> М.П. Загальне мовознавство : підручник / М.П. </w:t>
      </w:r>
      <w:proofErr w:type="spellStart"/>
      <w:r w:rsidRPr="008C4DB5">
        <w:rPr>
          <w:rFonts w:ascii="Times New Roman" w:hAnsi="Times New Roman"/>
          <w:sz w:val="24"/>
          <w:szCs w:val="24"/>
          <w:lang w:val="uk-UA"/>
        </w:rPr>
        <w:t>Кочерган</w:t>
      </w:r>
      <w:proofErr w:type="spellEnd"/>
      <w:r w:rsidRPr="008C4DB5">
        <w:rPr>
          <w:rFonts w:ascii="Times New Roman" w:hAnsi="Times New Roman"/>
          <w:sz w:val="24"/>
          <w:szCs w:val="24"/>
          <w:lang w:val="uk-UA"/>
        </w:rPr>
        <w:t xml:space="preserve">. – Вид. 3-тє, </w:t>
      </w:r>
      <w:proofErr w:type="spellStart"/>
      <w:r w:rsidRPr="008C4DB5">
        <w:rPr>
          <w:rFonts w:ascii="Times New Roman" w:hAnsi="Times New Roman"/>
          <w:sz w:val="24"/>
          <w:szCs w:val="24"/>
          <w:lang w:val="uk-UA"/>
        </w:rPr>
        <w:t>доп</w:t>
      </w:r>
      <w:proofErr w:type="spellEnd"/>
      <w:r w:rsidRPr="008C4DB5">
        <w:rPr>
          <w:rFonts w:ascii="Times New Roman" w:hAnsi="Times New Roman"/>
          <w:sz w:val="24"/>
          <w:szCs w:val="24"/>
          <w:lang w:val="uk-UA"/>
        </w:rPr>
        <w:t>. – К. : ВЦ «Академія», 2010. – 464 с. – (Серія «Альма-матер»).</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Літературознавча енциклопедія. У 2-х т. / автор-укладач Ковалів Ю.І. – К. : ВЦ «Академія», 2007. – (Серія «Енциклопедія ерудита»).</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 xml:space="preserve">Літературознавчий словник-довідник / ред. </w:t>
      </w:r>
      <w:proofErr w:type="spellStart"/>
      <w:r w:rsidRPr="008C4DB5">
        <w:rPr>
          <w:rFonts w:ascii="Times New Roman" w:hAnsi="Times New Roman"/>
          <w:sz w:val="24"/>
          <w:szCs w:val="24"/>
          <w:lang w:val="uk-UA"/>
        </w:rPr>
        <w:t>кол</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Гром’як</w:t>
      </w:r>
      <w:proofErr w:type="spellEnd"/>
      <w:r w:rsidRPr="008C4DB5">
        <w:rPr>
          <w:rFonts w:ascii="Times New Roman" w:hAnsi="Times New Roman"/>
          <w:sz w:val="24"/>
          <w:szCs w:val="24"/>
          <w:lang w:val="uk-UA"/>
        </w:rPr>
        <w:t xml:space="preserve"> Р.Т., Ковалів Ю.І., </w:t>
      </w:r>
      <w:proofErr w:type="spellStart"/>
      <w:r w:rsidRPr="008C4DB5">
        <w:rPr>
          <w:rFonts w:ascii="Times New Roman" w:hAnsi="Times New Roman"/>
          <w:sz w:val="24"/>
          <w:szCs w:val="24"/>
          <w:lang w:val="uk-UA"/>
        </w:rPr>
        <w:t>Теремко</w:t>
      </w:r>
      <w:proofErr w:type="spellEnd"/>
      <w:r w:rsidRPr="008C4DB5">
        <w:rPr>
          <w:rFonts w:ascii="Times New Roman" w:hAnsi="Times New Roman"/>
          <w:sz w:val="24"/>
          <w:szCs w:val="24"/>
          <w:lang w:val="uk-UA"/>
        </w:rPr>
        <w:t xml:space="preserve"> В.І. – К. : ВЦ «Академія», 1997. – 750 с. – (</w:t>
      </w:r>
      <w:proofErr w:type="spellStart"/>
      <w:r w:rsidRPr="008C4DB5">
        <w:rPr>
          <w:rFonts w:ascii="Times New Roman" w:hAnsi="Times New Roman"/>
          <w:sz w:val="24"/>
          <w:szCs w:val="24"/>
          <w:lang w:val="uk-UA"/>
        </w:rPr>
        <w:t>Nota</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bene</w:t>
      </w:r>
      <w:proofErr w:type="spellEnd"/>
      <w:r w:rsidRPr="008C4DB5">
        <w:rPr>
          <w:rFonts w:ascii="Times New Roman" w:hAnsi="Times New Roman"/>
          <w:sz w:val="24"/>
          <w:szCs w:val="24"/>
          <w:lang w:val="uk-UA"/>
        </w:rPr>
        <w:t>).</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Матвєєва Т.С. Курсова, дипломна, магістерська робота: етапи виконання, структура, правила оформлення, норми бібліографічного опису : методичний посібник для студентів філологічного факультету / Т.С. </w:t>
      </w:r>
      <w:proofErr w:type="spellStart"/>
      <w:r w:rsidRPr="008C4DB5">
        <w:rPr>
          <w:rFonts w:ascii="Times New Roman" w:hAnsi="Times New Roman"/>
          <w:sz w:val="24"/>
          <w:szCs w:val="24"/>
          <w:lang w:val="uk-UA"/>
        </w:rPr>
        <w:t>Метвєєва</w:t>
      </w:r>
      <w:proofErr w:type="spellEnd"/>
      <w:r w:rsidRPr="008C4DB5">
        <w:rPr>
          <w:rFonts w:ascii="Times New Roman" w:hAnsi="Times New Roman"/>
          <w:sz w:val="24"/>
          <w:szCs w:val="24"/>
          <w:lang w:val="uk-UA"/>
        </w:rPr>
        <w:t>. – Харків, 2008. – 74 с.</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 xml:space="preserve">Методичні рекомендації до написання курсових і дипломних робіт для студентів філологічного факультету / уклад. </w:t>
      </w:r>
      <w:proofErr w:type="spellStart"/>
      <w:r w:rsidRPr="008C4DB5">
        <w:rPr>
          <w:rFonts w:ascii="Times New Roman" w:hAnsi="Times New Roman"/>
          <w:sz w:val="24"/>
          <w:szCs w:val="24"/>
          <w:lang w:val="uk-UA"/>
        </w:rPr>
        <w:t>Даниліна</w:t>
      </w:r>
      <w:proofErr w:type="spellEnd"/>
      <w:r w:rsidRPr="008C4DB5">
        <w:rPr>
          <w:rFonts w:ascii="Times New Roman" w:hAnsi="Times New Roman"/>
          <w:sz w:val="24"/>
          <w:szCs w:val="24"/>
          <w:lang w:val="uk-UA"/>
        </w:rPr>
        <w:t xml:space="preserve"> О.В., Костенко Л.М. – Мелітополь : МДПУ, 2007. – 38 с.</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Основні вимоги до дисертацій та авторефератів дисертацій // Бюлетень ВАК України. – 2007. – № 6. – С. 9–17.</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Потєхіна</w:t>
      </w:r>
      <w:proofErr w:type="spellEnd"/>
      <w:r w:rsidRPr="008C4DB5">
        <w:rPr>
          <w:rFonts w:ascii="Times New Roman" w:hAnsi="Times New Roman"/>
          <w:sz w:val="24"/>
          <w:szCs w:val="24"/>
          <w:lang w:val="uk-UA"/>
        </w:rPr>
        <w:t xml:space="preserve"> В.О. Інтелектуальна власність : навчальний посібник / В.О. </w:t>
      </w:r>
      <w:proofErr w:type="spellStart"/>
      <w:r w:rsidRPr="008C4DB5">
        <w:rPr>
          <w:rFonts w:ascii="Times New Roman" w:hAnsi="Times New Roman"/>
          <w:sz w:val="24"/>
          <w:szCs w:val="24"/>
          <w:lang w:val="uk-UA"/>
        </w:rPr>
        <w:t>Потєхіна</w:t>
      </w:r>
      <w:proofErr w:type="spellEnd"/>
      <w:r w:rsidRPr="008C4DB5">
        <w:rPr>
          <w:rFonts w:ascii="Times New Roman" w:hAnsi="Times New Roman"/>
          <w:sz w:val="24"/>
          <w:szCs w:val="24"/>
          <w:lang w:val="uk-UA"/>
        </w:rPr>
        <w:t>. – К. : ЦУЛ, 2008. – 414 с.</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Приклади оформлення бібліографічного опису у списку джерел, який наводять у дисертації, і списку опублікованих робіт, який наводять в авторефераті // Бюлетень ВАК України. – 2009. – № 5. – С. 26–30.</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 xml:space="preserve">Рассел Б. </w:t>
      </w:r>
      <w:proofErr w:type="spellStart"/>
      <w:r w:rsidRPr="008C4DB5">
        <w:rPr>
          <w:rFonts w:ascii="Times New Roman" w:hAnsi="Times New Roman"/>
          <w:sz w:val="24"/>
          <w:szCs w:val="24"/>
          <w:lang w:val="uk-UA"/>
        </w:rPr>
        <w:t>Искусство</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мыслить</w:t>
      </w:r>
      <w:proofErr w:type="spellEnd"/>
      <w:r w:rsidRPr="008C4DB5">
        <w:rPr>
          <w:rFonts w:ascii="Times New Roman" w:hAnsi="Times New Roman"/>
          <w:sz w:val="24"/>
          <w:szCs w:val="24"/>
          <w:lang w:val="uk-UA"/>
        </w:rPr>
        <w:t xml:space="preserve"> / Бертран Рассел; </w:t>
      </w:r>
      <w:proofErr w:type="spellStart"/>
      <w:r w:rsidRPr="008C4DB5">
        <w:rPr>
          <w:rFonts w:ascii="Times New Roman" w:hAnsi="Times New Roman"/>
          <w:sz w:val="24"/>
          <w:szCs w:val="24"/>
          <w:lang w:val="uk-UA"/>
        </w:rPr>
        <w:t>общая</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редакция</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составление</w:t>
      </w:r>
      <w:proofErr w:type="spellEnd"/>
      <w:r w:rsidRPr="008C4DB5">
        <w:rPr>
          <w:rFonts w:ascii="Times New Roman" w:hAnsi="Times New Roman"/>
          <w:sz w:val="24"/>
          <w:szCs w:val="24"/>
          <w:lang w:val="uk-UA"/>
        </w:rPr>
        <w:t xml:space="preserve"> и </w:t>
      </w:r>
      <w:proofErr w:type="spellStart"/>
      <w:r w:rsidRPr="008C4DB5">
        <w:rPr>
          <w:rFonts w:ascii="Times New Roman" w:hAnsi="Times New Roman"/>
          <w:sz w:val="24"/>
          <w:szCs w:val="24"/>
          <w:lang w:val="uk-UA"/>
        </w:rPr>
        <w:t>предисловие</w:t>
      </w:r>
      <w:proofErr w:type="spellEnd"/>
      <w:r w:rsidRPr="008C4DB5">
        <w:rPr>
          <w:rFonts w:ascii="Times New Roman" w:hAnsi="Times New Roman"/>
          <w:sz w:val="24"/>
          <w:szCs w:val="24"/>
          <w:lang w:val="uk-UA"/>
        </w:rPr>
        <w:t xml:space="preserve"> О.А. </w:t>
      </w:r>
      <w:proofErr w:type="spellStart"/>
      <w:r w:rsidRPr="008C4DB5">
        <w:rPr>
          <w:rFonts w:ascii="Times New Roman" w:hAnsi="Times New Roman"/>
          <w:sz w:val="24"/>
          <w:szCs w:val="24"/>
          <w:lang w:val="uk-UA"/>
        </w:rPr>
        <w:t>Назаровой</w:t>
      </w:r>
      <w:proofErr w:type="spellEnd"/>
      <w:r w:rsidRPr="008C4DB5">
        <w:rPr>
          <w:rFonts w:ascii="Times New Roman" w:hAnsi="Times New Roman"/>
          <w:sz w:val="24"/>
          <w:szCs w:val="24"/>
          <w:lang w:val="uk-UA"/>
        </w:rPr>
        <w:t>; [</w:t>
      </w:r>
      <w:proofErr w:type="spellStart"/>
      <w:r w:rsidRPr="008C4DB5">
        <w:rPr>
          <w:rFonts w:ascii="Times New Roman" w:hAnsi="Times New Roman"/>
          <w:sz w:val="24"/>
          <w:szCs w:val="24"/>
          <w:lang w:val="uk-UA"/>
        </w:rPr>
        <w:t>перевод</w:t>
      </w:r>
      <w:proofErr w:type="spellEnd"/>
      <w:r w:rsidRPr="008C4DB5">
        <w:rPr>
          <w:rFonts w:ascii="Times New Roman" w:hAnsi="Times New Roman"/>
          <w:sz w:val="24"/>
          <w:szCs w:val="24"/>
          <w:lang w:val="uk-UA"/>
        </w:rPr>
        <w:t xml:space="preserve"> с </w:t>
      </w:r>
      <w:proofErr w:type="spellStart"/>
      <w:r w:rsidRPr="008C4DB5">
        <w:rPr>
          <w:rFonts w:ascii="Times New Roman" w:hAnsi="Times New Roman"/>
          <w:sz w:val="24"/>
          <w:szCs w:val="24"/>
          <w:lang w:val="uk-UA"/>
        </w:rPr>
        <w:t>англ</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Козловой</w:t>
      </w:r>
      <w:proofErr w:type="spellEnd"/>
      <w:r w:rsidRPr="008C4DB5">
        <w:rPr>
          <w:rFonts w:ascii="Times New Roman" w:hAnsi="Times New Roman"/>
          <w:sz w:val="24"/>
          <w:szCs w:val="24"/>
          <w:lang w:val="uk-UA"/>
        </w:rPr>
        <w:t xml:space="preserve"> Е.Н., </w:t>
      </w:r>
      <w:proofErr w:type="spellStart"/>
      <w:r w:rsidRPr="008C4DB5">
        <w:rPr>
          <w:rFonts w:ascii="Times New Roman" w:hAnsi="Times New Roman"/>
          <w:sz w:val="24"/>
          <w:szCs w:val="24"/>
          <w:lang w:val="uk-UA"/>
        </w:rPr>
        <w:t>Назаровой</w:t>
      </w:r>
      <w:proofErr w:type="spellEnd"/>
      <w:r w:rsidRPr="008C4DB5">
        <w:rPr>
          <w:rFonts w:ascii="Times New Roman" w:hAnsi="Times New Roman"/>
          <w:sz w:val="24"/>
          <w:szCs w:val="24"/>
          <w:lang w:val="uk-UA"/>
        </w:rPr>
        <w:t xml:space="preserve"> О.А., </w:t>
      </w:r>
      <w:proofErr w:type="spellStart"/>
      <w:r w:rsidRPr="008C4DB5">
        <w:rPr>
          <w:rFonts w:ascii="Times New Roman" w:hAnsi="Times New Roman"/>
          <w:sz w:val="24"/>
          <w:szCs w:val="24"/>
          <w:lang w:val="uk-UA"/>
        </w:rPr>
        <w:t>Сычевой</w:t>
      </w:r>
      <w:proofErr w:type="spellEnd"/>
      <w:r w:rsidRPr="008C4DB5">
        <w:rPr>
          <w:rFonts w:ascii="Times New Roman" w:hAnsi="Times New Roman"/>
          <w:sz w:val="24"/>
          <w:szCs w:val="24"/>
          <w:lang w:val="uk-UA"/>
        </w:rPr>
        <w:t xml:space="preserve"> С.Г.]. – [2-е </w:t>
      </w:r>
      <w:proofErr w:type="spellStart"/>
      <w:r w:rsidRPr="008C4DB5">
        <w:rPr>
          <w:rFonts w:ascii="Times New Roman" w:hAnsi="Times New Roman"/>
          <w:sz w:val="24"/>
          <w:szCs w:val="24"/>
          <w:lang w:val="uk-UA"/>
        </w:rPr>
        <w:t>изд</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испр</w:t>
      </w:r>
      <w:proofErr w:type="spellEnd"/>
      <w:r w:rsidRPr="008C4DB5">
        <w:rPr>
          <w:rFonts w:ascii="Times New Roman" w:hAnsi="Times New Roman"/>
          <w:sz w:val="24"/>
          <w:szCs w:val="24"/>
          <w:lang w:val="uk-UA"/>
        </w:rPr>
        <w:t xml:space="preserve">.]. – М. : </w:t>
      </w:r>
      <w:proofErr w:type="spellStart"/>
      <w:r w:rsidRPr="008C4DB5">
        <w:rPr>
          <w:rFonts w:ascii="Times New Roman" w:hAnsi="Times New Roman"/>
          <w:sz w:val="24"/>
          <w:szCs w:val="24"/>
          <w:lang w:val="uk-UA"/>
        </w:rPr>
        <w:t>Идея</w:t>
      </w:r>
      <w:proofErr w:type="spellEnd"/>
      <w:r w:rsidRPr="008C4DB5">
        <w:rPr>
          <w:rFonts w:ascii="Times New Roman" w:hAnsi="Times New Roman"/>
          <w:sz w:val="24"/>
          <w:szCs w:val="24"/>
          <w:lang w:val="uk-UA"/>
        </w:rPr>
        <w:t xml:space="preserve">-Пресс, </w:t>
      </w:r>
      <w:proofErr w:type="spellStart"/>
      <w:r w:rsidRPr="008C4DB5">
        <w:rPr>
          <w:rFonts w:ascii="Times New Roman" w:hAnsi="Times New Roman"/>
          <w:sz w:val="24"/>
          <w:szCs w:val="24"/>
          <w:lang w:val="uk-UA"/>
        </w:rPr>
        <w:t>Дом</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интеллектуальной</w:t>
      </w:r>
      <w:proofErr w:type="spellEnd"/>
      <w:r w:rsidRPr="008C4DB5">
        <w:rPr>
          <w:rFonts w:ascii="Times New Roman" w:hAnsi="Times New Roman"/>
          <w:sz w:val="24"/>
          <w:szCs w:val="24"/>
          <w:lang w:val="uk-UA"/>
        </w:rPr>
        <w:t xml:space="preserve"> книги, 1999. – 240 с.</w:t>
      </w:r>
    </w:p>
    <w:p w:rsidR="00F11F11" w:rsidRPr="008C4DB5" w:rsidRDefault="00F11F11" w:rsidP="00F11F11">
      <w:pPr>
        <w:numPr>
          <w:ilvl w:val="0"/>
          <w:numId w:val="25"/>
        </w:numPr>
        <w:tabs>
          <w:tab w:val="left" w:pos="426"/>
          <w:tab w:val="num" w:pos="567"/>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Современное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зарубежное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литературоведение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страны</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Западной</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Европы</w:t>
      </w:r>
      <w:proofErr w:type="spellEnd"/>
      <w:r w:rsidRPr="008C4DB5">
        <w:rPr>
          <w:rFonts w:ascii="Times New Roman" w:hAnsi="Times New Roman"/>
          <w:sz w:val="24"/>
          <w:szCs w:val="24"/>
          <w:lang w:val="uk-UA"/>
        </w:rPr>
        <w:t xml:space="preserve"> и США): </w:t>
      </w:r>
      <w:proofErr w:type="spellStart"/>
      <w:r w:rsidRPr="008C4DB5">
        <w:rPr>
          <w:rFonts w:ascii="Times New Roman" w:hAnsi="Times New Roman"/>
          <w:sz w:val="24"/>
          <w:szCs w:val="24"/>
          <w:lang w:val="uk-UA"/>
        </w:rPr>
        <w:t>концепции</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школы</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термины</w:t>
      </w:r>
      <w:proofErr w:type="spellEnd"/>
      <w:r w:rsidRPr="008C4DB5">
        <w:rPr>
          <w:rFonts w:ascii="Times New Roman" w:hAnsi="Times New Roman"/>
          <w:sz w:val="24"/>
          <w:szCs w:val="24"/>
          <w:lang w:val="uk-UA"/>
        </w:rPr>
        <w:t xml:space="preserve"> : </w:t>
      </w:r>
      <w:proofErr w:type="spellStart"/>
      <w:r w:rsidRPr="008C4DB5">
        <w:rPr>
          <w:rFonts w:ascii="Times New Roman" w:hAnsi="Times New Roman"/>
          <w:sz w:val="24"/>
          <w:szCs w:val="24"/>
          <w:lang w:val="uk-UA"/>
        </w:rPr>
        <w:t>энциклопедический</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справочник</w:t>
      </w:r>
      <w:proofErr w:type="spellEnd"/>
      <w:r w:rsidRPr="008C4DB5">
        <w:rPr>
          <w:rFonts w:ascii="Times New Roman" w:hAnsi="Times New Roman"/>
          <w:sz w:val="24"/>
          <w:szCs w:val="24"/>
          <w:lang w:val="uk-UA"/>
        </w:rPr>
        <w:t xml:space="preserve"> / науч. ред. и </w:t>
      </w:r>
      <w:proofErr w:type="spellStart"/>
      <w:r w:rsidRPr="008C4DB5">
        <w:rPr>
          <w:rFonts w:ascii="Times New Roman" w:hAnsi="Times New Roman"/>
          <w:sz w:val="24"/>
          <w:szCs w:val="24"/>
          <w:lang w:val="uk-UA"/>
        </w:rPr>
        <w:t>сост</w:t>
      </w:r>
      <w:proofErr w:type="spellEnd"/>
      <w:r w:rsidRPr="008C4DB5">
        <w:rPr>
          <w:rFonts w:ascii="Times New Roman" w:hAnsi="Times New Roman"/>
          <w:sz w:val="24"/>
          <w:szCs w:val="24"/>
          <w:lang w:val="uk-UA"/>
        </w:rPr>
        <w:t>.: И.П. </w:t>
      </w:r>
      <w:proofErr w:type="spellStart"/>
      <w:r w:rsidRPr="008C4DB5">
        <w:rPr>
          <w:rFonts w:ascii="Times New Roman" w:hAnsi="Times New Roman"/>
          <w:sz w:val="24"/>
          <w:szCs w:val="24"/>
          <w:lang w:val="uk-UA"/>
        </w:rPr>
        <w:t>Ильин</w:t>
      </w:r>
      <w:proofErr w:type="spellEnd"/>
      <w:r w:rsidRPr="008C4DB5">
        <w:rPr>
          <w:rFonts w:ascii="Times New Roman" w:hAnsi="Times New Roman"/>
          <w:sz w:val="24"/>
          <w:szCs w:val="24"/>
          <w:lang w:val="uk-UA"/>
        </w:rPr>
        <w:t>, Е.П. </w:t>
      </w:r>
      <w:proofErr w:type="spellStart"/>
      <w:r w:rsidRPr="008C4DB5">
        <w:rPr>
          <w:rFonts w:ascii="Times New Roman" w:hAnsi="Times New Roman"/>
          <w:sz w:val="24"/>
          <w:szCs w:val="24"/>
          <w:lang w:val="uk-UA"/>
        </w:rPr>
        <w:t>Цурганова</w:t>
      </w:r>
      <w:proofErr w:type="spellEnd"/>
      <w:r w:rsidRPr="008C4DB5">
        <w:rPr>
          <w:rFonts w:ascii="Times New Roman" w:hAnsi="Times New Roman"/>
          <w:sz w:val="24"/>
          <w:szCs w:val="24"/>
          <w:lang w:val="uk-UA"/>
        </w:rPr>
        <w:t xml:space="preserve">. – [2-е </w:t>
      </w:r>
      <w:proofErr w:type="spellStart"/>
      <w:r w:rsidRPr="008C4DB5">
        <w:rPr>
          <w:rFonts w:ascii="Times New Roman" w:hAnsi="Times New Roman"/>
          <w:sz w:val="24"/>
          <w:szCs w:val="24"/>
          <w:lang w:val="uk-UA"/>
        </w:rPr>
        <w:t>издание</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испр</w:t>
      </w:r>
      <w:proofErr w:type="spellEnd"/>
      <w:r w:rsidRPr="008C4DB5">
        <w:rPr>
          <w:rFonts w:ascii="Times New Roman" w:hAnsi="Times New Roman"/>
          <w:sz w:val="24"/>
          <w:szCs w:val="24"/>
          <w:lang w:val="uk-UA"/>
        </w:rPr>
        <w:t xml:space="preserve">. и </w:t>
      </w:r>
      <w:proofErr w:type="spellStart"/>
      <w:r w:rsidRPr="008C4DB5">
        <w:rPr>
          <w:rFonts w:ascii="Times New Roman" w:hAnsi="Times New Roman"/>
          <w:sz w:val="24"/>
          <w:szCs w:val="24"/>
          <w:lang w:val="uk-UA"/>
        </w:rPr>
        <w:t>дополненное</w:t>
      </w:r>
      <w:proofErr w:type="spellEnd"/>
      <w:r w:rsidRPr="008C4DB5">
        <w:rPr>
          <w:rFonts w:ascii="Times New Roman" w:hAnsi="Times New Roman"/>
          <w:sz w:val="24"/>
          <w:szCs w:val="24"/>
          <w:lang w:val="uk-UA"/>
        </w:rPr>
        <w:t xml:space="preserve">]. – М. : </w:t>
      </w:r>
      <w:proofErr w:type="spellStart"/>
      <w:r w:rsidRPr="008C4DB5">
        <w:rPr>
          <w:rFonts w:ascii="Times New Roman" w:hAnsi="Times New Roman"/>
          <w:sz w:val="24"/>
          <w:szCs w:val="24"/>
          <w:lang w:val="uk-UA"/>
        </w:rPr>
        <w:t>Интрада</w:t>
      </w:r>
      <w:proofErr w:type="spellEnd"/>
      <w:r w:rsidRPr="008C4DB5">
        <w:rPr>
          <w:rFonts w:ascii="Times New Roman" w:hAnsi="Times New Roman"/>
          <w:sz w:val="24"/>
          <w:szCs w:val="24"/>
          <w:lang w:val="uk-UA"/>
        </w:rPr>
        <w:t xml:space="preserve"> – ИНИОН, 1999. – 319 с.</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Токмань</w:t>
      </w:r>
      <w:proofErr w:type="spellEnd"/>
      <w:r w:rsidRPr="008C4DB5">
        <w:rPr>
          <w:rFonts w:ascii="Times New Roman" w:hAnsi="Times New Roman"/>
          <w:sz w:val="24"/>
          <w:szCs w:val="24"/>
          <w:lang w:val="uk-UA"/>
        </w:rPr>
        <w:t xml:space="preserve"> Г. Курсова, бакалаврська, дипломна, магістерська роботи з української літератури та методики її викладання в школі: Вимоги до змісту та оформлення / Ганна </w:t>
      </w:r>
      <w:proofErr w:type="spellStart"/>
      <w:r w:rsidRPr="008C4DB5">
        <w:rPr>
          <w:rFonts w:ascii="Times New Roman" w:hAnsi="Times New Roman"/>
          <w:sz w:val="24"/>
          <w:szCs w:val="24"/>
          <w:lang w:val="uk-UA"/>
        </w:rPr>
        <w:t>Токмань</w:t>
      </w:r>
      <w:proofErr w:type="spellEnd"/>
      <w:r w:rsidRPr="008C4DB5">
        <w:rPr>
          <w:rFonts w:ascii="Times New Roman" w:hAnsi="Times New Roman"/>
          <w:sz w:val="24"/>
          <w:szCs w:val="24"/>
          <w:lang w:val="uk-UA"/>
        </w:rPr>
        <w:t>. – К. : ІВЦ Держкомстату України, 2001. – 62 с.</w:t>
      </w:r>
    </w:p>
    <w:p w:rsidR="00F11F11" w:rsidRPr="008C4DB5" w:rsidRDefault="00F11F11" w:rsidP="00F11F11">
      <w:pPr>
        <w:numPr>
          <w:ilvl w:val="0"/>
          <w:numId w:val="25"/>
        </w:numPr>
        <w:tabs>
          <w:tab w:val="left" w:pos="426"/>
          <w:tab w:val="num" w:pos="567"/>
        </w:tabs>
        <w:spacing w:line="240" w:lineRule="auto"/>
        <w:ind w:left="426" w:firstLine="567"/>
        <w:jc w:val="both"/>
        <w:rPr>
          <w:rFonts w:ascii="Times New Roman" w:hAnsi="Times New Roman"/>
          <w:sz w:val="24"/>
          <w:szCs w:val="24"/>
          <w:lang w:val="uk-UA"/>
        </w:rPr>
      </w:pPr>
      <w:r w:rsidRPr="008C4DB5">
        <w:rPr>
          <w:rFonts w:ascii="Times New Roman" w:hAnsi="Times New Roman"/>
          <w:sz w:val="24"/>
          <w:szCs w:val="24"/>
          <w:lang w:val="uk-UA"/>
        </w:rPr>
        <w:t xml:space="preserve">Українська мова : енциклопедія / </w:t>
      </w:r>
      <w:proofErr w:type="spellStart"/>
      <w:r w:rsidRPr="008C4DB5">
        <w:rPr>
          <w:rFonts w:ascii="Times New Roman" w:hAnsi="Times New Roman"/>
          <w:sz w:val="24"/>
          <w:szCs w:val="24"/>
          <w:lang w:val="uk-UA"/>
        </w:rPr>
        <w:t>редкол</w:t>
      </w:r>
      <w:proofErr w:type="spellEnd"/>
      <w:r w:rsidRPr="008C4DB5">
        <w:rPr>
          <w:rFonts w:ascii="Times New Roman" w:hAnsi="Times New Roman"/>
          <w:sz w:val="24"/>
          <w:szCs w:val="24"/>
          <w:lang w:val="uk-UA"/>
        </w:rPr>
        <w:t>.: В.М. </w:t>
      </w:r>
      <w:proofErr w:type="spellStart"/>
      <w:r w:rsidRPr="008C4DB5">
        <w:rPr>
          <w:rFonts w:ascii="Times New Roman" w:hAnsi="Times New Roman"/>
          <w:sz w:val="24"/>
          <w:szCs w:val="24"/>
          <w:lang w:val="uk-UA"/>
        </w:rPr>
        <w:t>Русанівський</w:t>
      </w:r>
      <w:proofErr w:type="spellEnd"/>
      <w:r w:rsidRPr="008C4DB5">
        <w:rPr>
          <w:rFonts w:ascii="Times New Roman" w:hAnsi="Times New Roman"/>
          <w:sz w:val="24"/>
          <w:szCs w:val="24"/>
          <w:lang w:val="uk-UA"/>
        </w:rPr>
        <w:t xml:space="preserve">, О.О. Тараненко (співголови) [та ін.]. – 2-е вид., </w:t>
      </w:r>
      <w:proofErr w:type="spellStart"/>
      <w:r w:rsidRPr="008C4DB5">
        <w:rPr>
          <w:rFonts w:ascii="Times New Roman" w:hAnsi="Times New Roman"/>
          <w:sz w:val="24"/>
          <w:szCs w:val="24"/>
          <w:lang w:val="uk-UA"/>
        </w:rPr>
        <w:t>випр</w:t>
      </w:r>
      <w:proofErr w:type="spellEnd"/>
      <w:r w:rsidRPr="008C4DB5">
        <w:rPr>
          <w:rFonts w:ascii="Times New Roman" w:hAnsi="Times New Roman"/>
          <w:sz w:val="24"/>
          <w:szCs w:val="24"/>
          <w:lang w:val="uk-UA"/>
        </w:rPr>
        <w:t xml:space="preserve">. і </w:t>
      </w:r>
      <w:proofErr w:type="spellStart"/>
      <w:r w:rsidRPr="008C4DB5">
        <w:rPr>
          <w:rFonts w:ascii="Times New Roman" w:hAnsi="Times New Roman"/>
          <w:sz w:val="24"/>
          <w:szCs w:val="24"/>
          <w:lang w:val="uk-UA"/>
        </w:rPr>
        <w:t>доп</w:t>
      </w:r>
      <w:proofErr w:type="spellEnd"/>
      <w:r w:rsidRPr="008C4DB5">
        <w:rPr>
          <w:rFonts w:ascii="Times New Roman" w:hAnsi="Times New Roman"/>
          <w:sz w:val="24"/>
          <w:szCs w:val="24"/>
          <w:lang w:val="uk-UA"/>
        </w:rPr>
        <w:t>. – К. : Вид-во «Українська енциклопедія» імені М.П. Бажана, 2004. – 824 с.</w:t>
      </w:r>
    </w:p>
    <w:p w:rsidR="00F11F11" w:rsidRPr="008C4DB5" w:rsidRDefault="00F11F11" w:rsidP="00F11F11">
      <w:pPr>
        <w:pStyle w:val="a4"/>
        <w:numPr>
          <w:ilvl w:val="0"/>
          <w:numId w:val="25"/>
        </w:numPr>
        <w:tabs>
          <w:tab w:val="left" w:pos="426"/>
          <w:tab w:val="num" w:pos="567"/>
        </w:tabs>
        <w:spacing w:line="240" w:lineRule="auto"/>
        <w:ind w:left="426"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Этика</w:t>
      </w:r>
      <w:proofErr w:type="spellEnd"/>
      <w:r w:rsidRPr="008C4DB5">
        <w:rPr>
          <w:rFonts w:ascii="Times New Roman" w:hAnsi="Times New Roman"/>
          <w:sz w:val="24"/>
          <w:szCs w:val="24"/>
          <w:lang w:val="uk-UA"/>
        </w:rPr>
        <w:t xml:space="preserve"> науки. </w:t>
      </w:r>
      <w:proofErr w:type="spellStart"/>
      <w:r w:rsidRPr="008C4DB5">
        <w:rPr>
          <w:rFonts w:ascii="Times New Roman" w:hAnsi="Times New Roman"/>
          <w:sz w:val="24"/>
          <w:szCs w:val="24"/>
          <w:lang w:val="uk-UA"/>
        </w:rPr>
        <w:t>Ведомости</w:t>
      </w:r>
      <w:proofErr w:type="spellEnd"/>
      <w:r w:rsidRPr="008C4DB5">
        <w:rPr>
          <w:rFonts w:ascii="Times New Roman" w:hAnsi="Times New Roman"/>
          <w:sz w:val="24"/>
          <w:szCs w:val="24"/>
          <w:lang w:val="uk-UA"/>
        </w:rPr>
        <w:t xml:space="preserve"> / </w:t>
      </w:r>
      <w:proofErr w:type="spellStart"/>
      <w:r w:rsidRPr="008C4DB5">
        <w:rPr>
          <w:rFonts w:ascii="Times New Roman" w:hAnsi="Times New Roman"/>
          <w:sz w:val="24"/>
          <w:szCs w:val="24"/>
          <w:lang w:val="uk-UA"/>
        </w:rPr>
        <w:t>под</w:t>
      </w:r>
      <w:proofErr w:type="spellEnd"/>
      <w:r w:rsidRPr="008C4DB5">
        <w:rPr>
          <w:rFonts w:ascii="Times New Roman" w:hAnsi="Times New Roman"/>
          <w:sz w:val="24"/>
          <w:szCs w:val="24"/>
          <w:lang w:val="uk-UA"/>
        </w:rPr>
        <w:t xml:space="preserve"> ред. В.И. </w:t>
      </w:r>
      <w:proofErr w:type="spellStart"/>
      <w:r w:rsidRPr="008C4DB5">
        <w:rPr>
          <w:rFonts w:ascii="Times New Roman" w:hAnsi="Times New Roman"/>
          <w:sz w:val="24"/>
          <w:szCs w:val="24"/>
          <w:lang w:val="uk-UA"/>
        </w:rPr>
        <w:t>Бакштановского</w:t>
      </w:r>
      <w:proofErr w:type="spellEnd"/>
      <w:r w:rsidRPr="008C4DB5">
        <w:rPr>
          <w:rFonts w:ascii="Times New Roman" w:hAnsi="Times New Roman"/>
          <w:sz w:val="24"/>
          <w:szCs w:val="24"/>
          <w:lang w:val="uk-UA"/>
        </w:rPr>
        <w:t xml:space="preserve">, Н.Н. </w:t>
      </w:r>
      <w:proofErr w:type="spellStart"/>
      <w:r w:rsidRPr="008C4DB5">
        <w:rPr>
          <w:rFonts w:ascii="Times New Roman" w:hAnsi="Times New Roman"/>
          <w:sz w:val="24"/>
          <w:szCs w:val="24"/>
          <w:lang w:val="uk-UA"/>
        </w:rPr>
        <w:t>Карнаухова</w:t>
      </w:r>
      <w:proofErr w:type="spellEnd"/>
      <w:r w:rsidRPr="008C4DB5">
        <w:rPr>
          <w:rFonts w:ascii="Times New Roman" w:hAnsi="Times New Roman"/>
          <w:sz w:val="24"/>
          <w:szCs w:val="24"/>
          <w:lang w:val="uk-UA"/>
        </w:rPr>
        <w:t xml:space="preserve">. – Тюмень : НИИ ПЭ, 2001. – </w:t>
      </w:r>
      <w:proofErr w:type="spellStart"/>
      <w:r w:rsidRPr="008C4DB5">
        <w:rPr>
          <w:rFonts w:ascii="Times New Roman" w:hAnsi="Times New Roman"/>
          <w:sz w:val="24"/>
          <w:szCs w:val="24"/>
          <w:lang w:val="uk-UA"/>
        </w:rPr>
        <w:t>Вып</w:t>
      </w:r>
      <w:proofErr w:type="spellEnd"/>
      <w:r w:rsidRPr="008C4DB5">
        <w:rPr>
          <w:rFonts w:ascii="Times New Roman" w:hAnsi="Times New Roman"/>
          <w:sz w:val="24"/>
          <w:szCs w:val="24"/>
          <w:lang w:val="uk-UA"/>
        </w:rPr>
        <w:t>. 18. – 244 с.</w:t>
      </w:r>
    </w:p>
    <w:p w:rsidR="00F11F11" w:rsidRPr="008C4DB5" w:rsidRDefault="00F11F11" w:rsidP="00F11F11">
      <w:pPr>
        <w:tabs>
          <w:tab w:val="left" w:pos="8505"/>
        </w:tabs>
        <w:ind w:firstLine="567"/>
        <w:rPr>
          <w:rFonts w:ascii="Times New Roman" w:hAnsi="Times New Roman"/>
          <w:sz w:val="24"/>
          <w:szCs w:val="24"/>
          <w:lang w:val="uk-UA"/>
        </w:rPr>
      </w:pPr>
    </w:p>
    <w:p w:rsidR="00F11F11" w:rsidRPr="008C4DB5" w:rsidRDefault="00F11F11" w:rsidP="00F11F11">
      <w:pPr>
        <w:tabs>
          <w:tab w:val="left" w:pos="8505"/>
        </w:tabs>
        <w:ind w:firstLine="567"/>
        <w:jc w:val="center"/>
        <w:rPr>
          <w:rFonts w:ascii="Times New Roman" w:hAnsi="Times New Roman"/>
          <w:b/>
          <w:sz w:val="24"/>
          <w:szCs w:val="24"/>
          <w:lang w:val="uk-UA"/>
        </w:rPr>
      </w:pPr>
      <w:r>
        <w:rPr>
          <w:rFonts w:ascii="Times New Roman" w:hAnsi="Times New Roman"/>
          <w:b/>
          <w:sz w:val="24"/>
          <w:szCs w:val="24"/>
          <w:lang w:val="uk-UA"/>
        </w:rPr>
        <w:t>10</w:t>
      </w:r>
      <w:r w:rsidRPr="008C4DB5">
        <w:rPr>
          <w:rFonts w:ascii="Times New Roman" w:hAnsi="Times New Roman"/>
          <w:b/>
          <w:sz w:val="24"/>
          <w:szCs w:val="24"/>
          <w:lang w:val="uk-UA"/>
        </w:rPr>
        <w:t>. Інформаційні ресурси</w:t>
      </w:r>
    </w:p>
    <w:p w:rsidR="00F11F11" w:rsidRPr="008C4DB5" w:rsidRDefault="00F11F11" w:rsidP="00F11F11">
      <w:pPr>
        <w:pStyle w:val="a4"/>
        <w:numPr>
          <w:ilvl w:val="0"/>
          <w:numId w:val="18"/>
        </w:numPr>
        <w:tabs>
          <w:tab w:val="left" w:pos="426"/>
        </w:tabs>
        <w:spacing w:line="240" w:lineRule="auto"/>
        <w:ind w:left="425" w:firstLine="567"/>
        <w:jc w:val="both"/>
        <w:rPr>
          <w:rFonts w:ascii="Times New Roman" w:hAnsi="Times New Roman"/>
          <w:sz w:val="24"/>
          <w:szCs w:val="24"/>
          <w:lang w:val="uk-UA"/>
        </w:rPr>
      </w:pPr>
      <w:hyperlink r:id="rId5" w:history="1">
        <w:r w:rsidRPr="008C4DB5">
          <w:rPr>
            <w:rStyle w:val="a8"/>
            <w:rFonts w:ascii="Times New Roman" w:hAnsi="Times New Roman"/>
            <w:sz w:val="24"/>
            <w:szCs w:val="24"/>
            <w:lang w:val="uk-UA"/>
          </w:rPr>
          <w:t>http://www.mon.gov.ua</w:t>
        </w:r>
      </w:hyperlink>
      <w:r w:rsidRPr="008C4DB5">
        <w:rPr>
          <w:rFonts w:ascii="Times New Roman" w:hAnsi="Times New Roman"/>
          <w:sz w:val="24"/>
          <w:szCs w:val="24"/>
          <w:lang w:val="uk-UA"/>
        </w:rPr>
        <w:t xml:space="preserve"> – Офіційний сайт Міністерства освіти і науки, молоді та спорту України.</w:t>
      </w:r>
    </w:p>
    <w:p w:rsidR="00F11F11" w:rsidRPr="008C4DB5" w:rsidRDefault="00F11F11" w:rsidP="00F11F11">
      <w:pPr>
        <w:pStyle w:val="a4"/>
        <w:numPr>
          <w:ilvl w:val="0"/>
          <w:numId w:val="18"/>
        </w:numPr>
        <w:autoSpaceDE w:val="0"/>
        <w:autoSpaceDN w:val="0"/>
        <w:adjustRightInd w:val="0"/>
        <w:spacing w:line="240" w:lineRule="auto"/>
        <w:ind w:left="425" w:firstLine="567"/>
        <w:jc w:val="both"/>
        <w:rPr>
          <w:rFonts w:ascii="Times New Roman" w:hAnsi="Times New Roman"/>
          <w:sz w:val="24"/>
          <w:szCs w:val="24"/>
          <w:lang w:val="uk-UA"/>
        </w:rPr>
      </w:pPr>
      <w:hyperlink r:id="rId6" w:history="1">
        <w:r w:rsidRPr="008C4DB5">
          <w:rPr>
            <w:rStyle w:val="a8"/>
            <w:rFonts w:ascii="Times New Roman" w:hAnsi="Times New Roman"/>
            <w:sz w:val="24"/>
            <w:szCs w:val="24"/>
            <w:lang w:val="uk-UA"/>
          </w:rPr>
          <w:t>www.nbuv.gov.ua</w:t>
        </w:r>
      </w:hyperlink>
      <w:r w:rsidRPr="008C4DB5">
        <w:rPr>
          <w:rFonts w:ascii="Times New Roman" w:hAnsi="Times New Roman"/>
          <w:sz w:val="24"/>
          <w:szCs w:val="24"/>
          <w:lang w:val="uk-UA"/>
        </w:rPr>
        <w:t xml:space="preserve"> – Офіційний сайт Національної бібліотеки України імені В.І. Вернадського.</w:t>
      </w:r>
    </w:p>
    <w:p w:rsidR="00F11F11" w:rsidRPr="008C4DB5" w:rsidRDefault="00F11F11" w:rsidP="00F11F11">
      <w:pPr>
        <w:pStyle w:val="a4"/>
        <w:numPr>
          <w:ilvl w:val="0"/>
          <w:numId w:val="18"/>
        </w:numPr>
        <w:tabs>
          <w:tab w:val="left" w:pos="426"/>
        </w:tabs>
        <w:spacing w:line="240" w:lineRule="auto"/>
        <w:ind w:left="425" w:firstLine="567"/>
        <w:jc w:val="both"/>
        <w:rPr>
          <w:rFonts w:ascii="Times New Roman" w:hAnsi="Times New Roman"/>
          <w:sz w:val="24"/>
          <w:szCs w:val="24"/>
          <w:lang w:val="uk-UA"/>
        </w:rPr>
      </w:pPr>
      <w:proofErr w:type="spellStart"/>
      <w:r w:rsidRPr="008C4DB5">
        <w:rPr>
          <w:rFonts w:ascii="Times New Roman" w:eastAsia="TimesNewRomanPS-ItalicMT" w:hAnsi="Times New Roman"/>
          <w:iCs/>
          <w:sz w:val="24"/>
          <w:szCs w:val="24"/>
          <w:lang w:val="uk-UA"/>
        </w:rPr>
        <w:t>Батыгин</w:t>
      </w:r>
      <w:proofErr w:type="spellEnd"/>
      <w:r w:rsidRPr="008C4DB5">
        <w:rPr>
          <w:rFonts w:ascii="Times New Roman" w:eastAsia="TimesNewRomanPS-ItalicMT" w:hAnsi="Times New Roman"/>
          <w:iCs/>
          <w:sz w:val="24"/>
          <w:szCs w:val="24"/>
          <w:lang w:val="uk-UA"/>
        </w:rPr>
        <w:t xml:space="preserve"> Г. С. </w:t>
      </w:r>
      <w:proofErr w:type="spellStart"/>
      <w:r w:rsidRPr="008C4DB5">
        <w:rPr>
          <w:rFonts w:ascii="Times New Roman" w:eastAsia="TimesNewRomanPSMT" w:hAnsi="Times New Roman"/>
          <w:sz w:val="24"/>
          <w:szCs w:val="24"/>
          <w:lang w:val="uk-UA"/>
        </w:rPr>
        <w:t>Социология</w:t>
      </w:r>
      <w:proofErr w:type="spellEnd"/>
      <w:r w:rsidRPr="008C4DB5">
        <w:rPr>
          <w:rFonts w:ascii="Times New Roman" w:eastAsia="TimesNewRomanPSMT" w:hAnsi="Times New Roman"/>
          <w:sz w:val="24"/>
          <w:szCs w:val="24"/>
          <w:lang w:val="uk-UA"/>
        </w:rPr>
        <w:t xml:space="preserve"> </w:t>
      </w:r>
      <w:proofErr w:type="spellStart"/>
      <w:r w:rsidRPr="008C4DB5">
        <w:rPr>
          <w:rFonts w:ascii="Times New Roman" w:eastAsia="TimesNewRomanPSMT" w:hAnsi="Times New Roman"/>
          <w:sz w:val="24"/>
          <w:szCs w:val="24"/>
          <w:lang w:val="uk-UA"/>
        </w:rPr>
        <w:t>интернет</w:t>
      </w:r>
      <w:proofErr w:type="spellEnd"/>
      <w:r w:rsidRPr="008C4DB5">
        <w:rPr>
          <w:rFonts w:ascii="Times New Roman" w:eastAsia="TimesNewRomanPSMT" w:hAnsi="Times New Roman"/>
          <w:sz w:val="24"/>
          <w:szCs w:val="24"/>
          <w:lang w:val="uk-UA"/>
        </w:rPr>
        <w:t xml:space="preserve">: наука и </w:t>
      </w:r>
      <w:proofErr w:type="spellStart"/>
      <w:r w:rsidRPr="008C4DB5">
        <w:rPr>
          <w:rFonts w:ascii="Times New Roman" w:eastAsia="TimesNewRomanPSMT" w:hAnsi="Times New Roman"/>
          <w:sz w:val="24"/>
          <w:szCs w:val="24"/>
          <w:lang w:val="uk-UA"/>
        </w:rPr>
        <w:t>образование</w:t>
      </w:r>
      <w:proofErr w:type="spellEnd"/>
      <w:r w:rsidRPr="008C4DB5">
        <w:rPr>
          <w:rFonts w:ascii="Times New Roman" w:eastAsia="TimesNewRomanPSMT" w:hAnsi="Times New Roman"/>
          <w:sz w:val="24"/>
          <w:szCs w:val="24"/>
          <w:lang w:val="uk-UA"/>
        </w:rPr>
        <w:t xml:space="preserve"> в </w:t>
      </w:r>
      <w:proofErr w:type="spellStart"/>
      <w:r w:rsidRPr="008C4DB5">
        <w:rPr>
          <w:rFonts w:ascii="Times New Roman" w:eastAsia="TimesNewRomanPSMT" w:hAnsi="Times New Roman"/>
          <w:sz w:val="24"/>
          <w:szCs w:val="24"/>
          <w:lang w:val="uk-UA"/>
        </w:rPr>
        <w:t>виртуальном</w:t>
      </w:r>
      <w:proofErr w:type="spellEnd"/>
      <w:r w:rsidRPr="008C4DB5">
        <w:rPr>
          <w:rFonts w:ascii="Times New Roman" w:eastAsia="TimesNewRomanPSMT" w:hAnsi="Times New Roman"/>
          <w:sz w:val="24"/>
          <w:szCs w:val="24"/>
          <w:lang w:val="uk-UA"/>
        </w:rPr>
        <w:t xml:space="preserve"> </w:t>
      </w:r>
      <w:proofErr w:type="spellStart"/>
      <w:r w:rsidRPr="008C4DB5">
        <w:rPr>
          <w:rFonts w:ascii="Times New Roman" w:eastAsia="TimesNewRomanPSMT" w:hAnsi="Times New Roman"/>
          <w:sz w:val="24"/>
          <w:szCs w:val="24"/>
          <w:lang w:val="uk-UA"/>
        </w:rPr>
        <w:t>пространстве</w:t>
      </w:r>
      <w:proofErr w:type="spellEnd"/>
      <w:r w:rsidRPr="008C4DB5">
        <w:rPr>
          <w:rFonts w:ascii="Times New Roman" w:eastAsia="TimesNewRomanPSMT" w:hAnsi="Times New Roman"/>
          <w:sz w:val="24"/>
          <w:szCs w:val="24"/>
          <w:lang w:val="uk-UA"/>
        </w:rPr>
        <w:t xml:space="preserve"> [</w:t>
      </w:r>
      <w:proofErr w:type="spellStart"/>
      <w:r w:rsidRPr="008C4DB5">
        <w:rPr>
          <w:rFonts w:ascii="Times New Roman" w:eastAsia="TimesNewRomanPSMT" w:hAnsi="Times New Roman"/>
          <w:sz w:val="24"/>
          <w:szCs w:val="24"/>
          <w:lang w:val="uk-UA"/>
        </w:rPr>
        <w:t>Электронный</w:t>
      </w:r>
      <w:proofErr w:type="spellEnd"/>
      <w:r w:rsidRPr="008C4DB5">
        <w:rPr>
          <w:rFonts w:ascii="Times New Roman" w:eastAsia="TimesNewRomanPSMT" w:hAnsi="Times New Roman"/>
          <w:sz w:val="24"/>
          <w:szCs w:val="24"/>
          <w:lang w:val="uk-UA"/>
        </w:rPr>
        <w:t xml:space="preserve"> ресурс] / Г. С. </w:t>
      </w:r>
      <w:proofErr w:type="spellStart"/>
      <w:r w:rsidRPr="008C4DB5">
        <w:rPr>
          <w:rFonts w:ascii="Times New Roman" w:eastAsia="TimesNewRomanPSMT" w:hAnsi="Times New Roman"/>
          <w:sz w:val="24"/>
          <w:szCs w:val="24"/>
          <w:lang w:val="uk-UA"/>
        </w:rPr>
        <w:t>Батыгин</w:t>
      </w:r>
      <w:proofErr w:type="spellEnd"/>
      <w:r w:rsidRPr="008C4DB5">
        <w:rPr>
          <w:rFonts w:ascii="Times New Roman" w:eastAsia="TimesNewRomanPSMT" w:hAnsi="Times New Roman"/>
          <w:sz w:val="24"/>
          <w:szCs w:val="24"/>
          <w:lang w:val="uk-UA"/>
        </w:rPr>
        <w:t xml:space="preserve">. – Режим </w:t>
      </w:r>
      <w:proofErr w:type="spellStart"/>
      <w:r w:rsidRPr="008C4DB5">
        <w:rPr>
          <w:rFonts w:ascii="Times New Roman" w:eastAsia="TimesNewRomanPSMT" w:hAnsi="Times New Roman"/>
          <w:sz w:val="24"/>
          <w:szCs w:val="24"/>
          <w:lang w:val="uk-UA"/>
        </w:rPr>
        <w:t>доступа</w:t>
      </w:r>
      <w:proofErr w:type="spellEnd"/>
      <w:r w:rsidRPr="008C4DB5">
        <w:rPr>
          <w:rFonts w:ascii="Times New Roman" w:eastAsia="TimesNewRomanPSMT" w:hAnsi="Times New Roman"/>
          <w:sz w:val="24"/>
          <w:szCs w:val="24"/>
          <w:lang w:val="uk-UA"/>
        </w:rPr>
        <w:t xml:space="preserve"> : </w:t>
      </w:r>
      <w:hyperlink r:id="rId7" w:history="1">
        <w:r w:rsidRPr="008C4DB5">
          <w:rPr>
            <w:rStyle w:val="a8"/>
            <w:rFonts w:ascii="Times New Roman" w:eastAsia="TimesNewRomanPSMT" w:hAnsi="Times New Roman"/>
            <w:sz w:val="24"/>
            <w:szCs w:val="24"/>
            <w:lang w:val="uk-UA"/>
          </w:rPr>
          <w:t>http://www.nir.ru/sj/sj/sj1-01bat.html</w:t>
        </w:r>
      </w:hyperlink>
      <w:r w:rsidRPr="008C4DB5">
        <w:rPr>
          <w:rFonts w:ascii="Times New Roman" w:eastAsia="TimesNewRomanPSMT" w:hAnsi="Times New Roman"/>
          <w:sz w:val="24"/>
          <w:szCs w:val="24"/>
          <w:lang w:val="uk-UA"/>
        </w:rPr>
        <w:t>.</w:t>
      </w:r>
    </w:p>
    <w:p w:rsidR="00F11F11" w:rsidRPr="008C4DB5" w:rsidRDefault="00F11F11" w:rsidP="00F11F11">
      <w:pPr>
        <w:pStyle w:val="a4"/>
        <w:numPr>
          <w:ilvl w:val="0"/>
          <w:numId w:val="18"/>
        </w:numPr>
        <w:tabs>
          <w:tab w:val="left" w:pos="426"/>
        </w:tabs>
        <w:autoSpaceDE w:val="0"/>
        <w:autoSpaceDN w:val="0"/>
        <w:adjustRightInd w:val="0"/>
        <w:spacing w:line="240" w:lineRule="auto"/>
        <w:ind w:left="425" w:firstLine="567"/>
        <w:jc w:val="both"/>
        <w:rPr>
          <w:rFonts w:ascii="Times New Roman" w:eastAsia="TimesNewRomanPSMT" w:hAnsi="Times New Roman"/>
          <w:sz w:val="24"/>
          <w:szCs w:val="24"/>
          <w:lang w:val="uk-UA"/>
        </w:rPr>
      </w:pPr>
      <w:proofErr w:type="spellStart"/>
      <w:r w:rsidRPr="008C4DB5">
        <w:rPr>
          <w:rFonts w:ascii="Times New Roman" w:eastAsia="TimesNewRomanPS-ItalicMT" w:hAnsi="Times New Roman"/>
          <w:iCs/>
          <w:sz w:val="24"/>
          <w:szCs w:val="24"/>
          <w:lang w:val="uk-UA"/>
        </w:rPr>
        <w:t>Горбенко</w:t>
      </w:r>
      <w:proofErr w:type="spellEnd"/>
      <w:r w:rsidRPr="008C4DB5">
        <w:rPr>
          <w:rFonts w:ascii="Times New Roman" w:eastAsia="TimesNewRomanPS-ItalicMT" w:hAnsi="Times New Roman"/>
          <w:iCs/>
          <w:sz w:val="24"/>
          <w:szCs w:val="24"/>
          <w:lang w:val="uk-UA"/>
        </w:rPr>
        <w:t xml:space="preserve"> Я.О. </w:t>
      </w:r>
      <w:r w:rsidRPr="008C4DB5">
        <w:rPr>
          <w:rFonts w:ascii="Times New Roman" w:eastAsia="TimesNewRomanPSMT" w:hAnsi="Times New Roman"/>
          <w:sz w:val="24"/>
          <w:szCs w:val="24"/>
          <w:lang w:val="uk-UA"/>
        </w:rPr>
        <w:t>Інтернет у сучасних наукових комунікаціях [</w:t>
      </w:r>
      <w:proofErr w:type="spellStart"/>
      <w:r w:rsidRPr="008C4DB5">
        <w:rPr>
          <w:rFonts w:ascii="Times New Roman" w:eastAsia="TimesNewRomanPSMT" w:hAnsi="Times New Roman"/>
          <w:sz w:val="24"/>
          <w:szCs w:val="24"/>
          <w:lang w:val="uk-UA"/>
        </w:rPr>
        <w:t>Електроний</w:t>
      </w:r>
      <w:proofErr w:type="spellEnd"/>
      <w:r w:rsidRPr="008C4DB5">
        <w:rPr>
          <w:rFonts w:ascii="Times New Roman" w:eastAsia="TimesNewRomanPSMT" w:hAnsi="Times New Roman"/>
          <w:sz w:val="24"/>
          <w:szCs w:val="24"/>
          <w:lang w:val="uk-UA"/>
        </w:rPr>
        <w:t xml:space="preserve"> ресурс] / Я.О. </w:t>
      </w:r>
      <w:proofErr w:type="spellStart"/>
      <w:r w:rsidRPr="008C4DB5">
        <w:rPr>
          <w:rFonts w:ascii="Times New Roman" w:eastAsia="TimesNewRomanPSMT" w:hAnsi="Times New Roman"/>
          <w:sz w:val="24"/>
          <w:szCs w:val="24"/>
          <w:lang w:val="uk-UA"/>
        </w:rPr>
        <w:t>Горбенко</w:t>
      </w:r>
      <w:proofErr w:type="spellEnd"/>
      <w:r w:rsidRPr="008C4DB5">
        <w:rPr>
          <w:rFonts w:ascii="Times New Roman" w:eastAsia="TimesNewRomanPSMT" w:hAnsi="Times New Roman"/>
          <w:sz w:val="24"/>
          <w:szCs w:val="24"/>
          <w:lang w:val="uk-UA"/>
        </w:rPr>
        <w:t xml:space="preserve"> // Соціологічні дослідження. – 2008. – № 7. – Режим доступу : </w:t>
      </w:r>
      <w:hyperlink r:id="rId8" w:history="1">
        <w:r w:rsidRPr="008C4DB5">
          <w:rPr>
            <w:rStyle w:val="a8"/>
            <w:rFonts w:ascii="Times New Roman" w:eastAsia="TimesNewRomanPSMT" w:hAnsi="Times New Roman"/>
            <w:sz w:val="24"/>
            <w:szCs w:val="24"/>
            <w:lang w:val="uk-UA"/>
          </w:rPr>
          <w:t>http://www.nbuv.gov.ua/portal/Soc_Gum/Soc_dos/2008_7/ gorbunko.pdf</w:t>
        </w:r>
      </w:hyperlink>
      <w:r w:rsidRPr="008C4DB5">
        <w:rPr>
          <w:rFonts w:ascii="Times New Roman" w:eastAsia="TimesNewRomanPSMT" w:hAnsi="Times New Roman"/>
          <w:sz w:val="24"/>
          <w:szCs w:val="24"/>
          <w:lang w:val="uk-UA"/>
        </w:rPr>
        <w:t xml:space="preserve">. </w:t>
      </w:r>
    </w:p>
    <w:p w:rsidR="00F11F11" w:rsidRPr="008C4DB5" w:rsidRDefault="00F11F11" w:rsidP="00F11F11">
      <w:pPr>
        <w:pStyle w:val="a4"/>
        <w:numPr>
          <w:ilvl w:val="0"/>
          <w:numId w:val="18"/>
        </w:numPr>
        <w:tabs>
          <w:tab w:val="left" w:pos="426"/>
        </w:tabs>
        <w:spacing w:line="240" w:lineRule="auto"/>
        <w:ind w:left="425" w:firstLine="567"/>
        <w:jc w:val="both"/>
        <w:rPr>
          <w:rFonts w:ascii="Times New Roman" w:hAnsi="Times New Roman"/>
          <w:sz w:val="24"/>
          <w:szCs w:val="24"/>
          <w:lang w:val="uk-UA"/>
        </w:rPr>
      </w:pPr>
      <w:proofErr w:type="spellStart"/>
      <w:r w:rsidRPr="008C4DB5">
        <w:rPr>
          <w:rFonts w:ascii="Times New Roman" w:hAnsi="Times New Roman"/>
          <w:sz w:val="24"/>
          <w:szCs w:val="24"/>
          <w:lang w:val="uk-UA"/>
        </w:rPr>
        <w:t>Нормы</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научной</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этики</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Электронный</w:t>
      </w:r>
      <w:proofErr w:type="spellEnd"/>
      <w:r w:rsidRPr="008C4DB5">
        <w:rPr>
          <w:rFonts w:ascii="Times New Roman" w:hAnsi="Times New Roman"/>
          <w:sz w:val="24"/>
          <w:szCs w:val="24"/>
          <w:lang w:val="uk-UA"/>
        </w:rPr>
        <w:t xml:space="preserve"> ресурс] // Наука в </w:t>
      </w:r>
      <w:proofErr w:type="spellStart"/>
      <w:r w:rsidRPr="008C4DB5">
        <w:rPr>
          <w:rFonts w:ascii="Times New Roman" w:hAnsi="Times New Roman"/>
          <w:sz w:val="24"/>
          <w:szCs w:val="24"/>
          <w:lang w:val="uk-UA"/>
        </w:rPr>
        <w:t>Сибири</w:t>
      </w:r>
      <w:proofErr w:type="spellEnd"/>
      <w:r w:rsidRPr="008C4DB5">
        <w:rPr>
          <w:rFonts w:ascii="Times New Roman" w:hAnsi="Times New Roman"/>
          <w:sz w:val="24"/>
          <w:szCs w:val="24"/>
          <w:lang w:val="uk-UA"/>
        </w:rPr>
        <w:t xml:space="preserve">. – Режим </w:t>
      </w:r>
      <w:proofErr w:type="spellStart"/>
      <w:r w:rsidRPr="008C4DB5">
        <w:rPr>
          <w:rFonts w:ascii="Times New Roman" w:hAnsi="Times New Roman"/>
          <w:sz w:val="24"/>
          <w:szCs w:val="24"/>
          <w:lang w:val="uk-UA"/>
        </w:rPr>
        <w:t>доступа</w:t>
      </w:r>
      <w:proofErr w:type="spellEnd"/>
      <w:r w:rsidRPr="008C4DB5">
        <w:rPr>
          <w:rFonts w:ascii="Times New Roman" w:hAnsi="Times New Roman"/>
          <w:sz w:val="24"/>
          <w:szCs w:val="24"/>
          <w:lang w:val="uk-UA"/>
        </w:rPr>
        <w:t xml:space="preserve">: </w:t>
      </w:r>
      <w:hyperlink r:id="rId9" w:history="1">
        <w:r w:rsidRPr="008C4DB5">
          <w:rPr>
            <w:rStyle w:val="a8"/>
            <w:rFonts w:ascii="Times New Roman" w:hAnsi="Times New Roman"/>
            <w:bCs/>
            <w:sz w:val="24"/>
            <w:szCs w:val="24"/>
            <w:lang w:val="uk-UA"/>
          </w:rPr>
          <w:t>http://www.sbras.ru/HBC/2002/n04-05/f17.html</w:t>
        </w:r>
      </w:hyperlink>
      <w:r w:rsidRPr="008C4DB5">
        <w:rPr>
          <w:rStyle w:val="a8"/>
          <w:rFonts w:ascii="Times New Roman" w:hAnsi="Times New Roman"/>
          <w:bCs/>
          <w:sz w:val="24"/>
          <w:szCs w:val="24"/>
          <w:lang w:val="uk-UA"/>
        </w:rPr>
        <w:t>.</w:t>
      </w:r>
    </w:p>
    <w:p w:rsidR="00F11F11" w:rsidRDefault="00F11F11" w:rsidP="00F11F11">
      <w:pPr>
        <w:pStyle w:val="a4"/>
        <w:numPr>
          <w:ilvl w:val="0"/>
          <w:numId w:val="18"/>
        </w:numPr>
        <w:tabs>
          <w:tab w:val="left" w:pos="426"/>
        </w:tabs>
        <w:spacing w:line="240" w:lineRule="auto"/>
        <w:ind w:left="425" w:firstLine="567"/>
        <w:jc w:val="both"/>
        <w:rPr>
          <w:rFonts w:ascii="Times New Roman" w:hAnsi="Times New Roman"/>
          <w:sz w:val="24"/>
          <w:szCs w:val="24"/>
          <w:lang w:val="uk-UA"/>
        </w:rPr>
      </w:pPr>
      <w:r w:rsidRPr="008C4DB5">
        <w:rPr>
          <w:rFonts w:ascii="Times New Roman" w:hAnsi="Times New Roman"/>
          <w:sz w:val="24"/>
          <w:szCs w:val="24"/>
          <w:lang w:val="uk-UA"/>
        </w:rPr>
        <w:t xml:space="preserve">Потапова Н.В. К </w:t>
      </w:r>
      <w:proofErr w:type="spellStart"/>
      <w:r w:rsidRPr="008C4DB5">
        <w:rPr>
          <w:rFonts w:ascii="Times New Roman" w:hAnsi="Times New Roman"/>
          <w:sz w:val="24"/>
          <w:szCs w:val="24"/>
          <w:lang w:val="uk-UA"/>
        </w:rPr>
        <w:t>вопросу</w:t>
      </w:r>
      <w:proofErr w:type="spellEnd"/>
      <w:r w:rsidRPr="008C4DB5">
        <w:rPr>
          <w:rFonts w:ascii="Times New Roman" w:hAnsi="Times New Roman"/>
          <w:sz w:val="24"/>
          <w:szCs w:val="24"/>
          <w:lang w:val="uk-UA"/>
        </w:rPr>
        <w:t xml:space="preserve"> об </w:t>
      </w:r>
      <w:proofErr w:type="spellStart"/>
      <w:r w:rsidRPr="008C4DB5">
        <w:rPr>
          <w:rFonts w:ascii="Times New Roman" w:hAnsi="Times New Roman"/>
          <w:sz w:val="24"/>
          <w:szCs w:val="24"/>
          <w:lang w:val="uk-UA"/>
        </w:rPr>
        <w:t>особенностях</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редактирования</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текста</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произведения</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научной</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литературы</w:t>
      </w:r>
      <w:proofErr w:type="spellEnd"/>
      <w:r w:rsidRPr="008C4DB5">
        <w:rPr>
          <w:rFonts w:ascii="Times New Roman" w:hAnsi="Times New Roman"/>
          <w:sz w:val="24"/>
          <w:szCs w:val="24"/>
          <w:lang w:val="uk-UA"/>
        </w:rPr>
        <w:t xml:space="preserve"> [</w:t>
      </w:r>
      <w:proofErr w:type="spellStart"/>
      <w:r w:rsidRPr="008C4DB5">
        <w:rPr>
          <w:rFonts w:ascii="Times New Roman" w:hAnsi="Times New Roman"/>
          <w:sz w:val="24"/>
          <w:szCs w:val="24"/>
          <w:lang w:val="uk-UA"/>
        </w:rPr>
        <w:t>Электронный</w:t>
      </w:r>
      <w:proofErr w:type="spellEnd"/>
      <w:r w:rsidRPr="008C4DB5">
        <w:rPr>
          <w:rFonts w:ascii="Times New Roman" w:hAnsi="Times New Roman"/>
          <w:sz w:val="24"/>
          <w:szCs w:val="24"/>
          <w:lang w:val="uk-UA"/>
        </w:rPr>
        <w:t xml:space="preserve"> ресурс] / Н.В. Потапова. – Режим </w:t>
      </w:r>
      <w:proofErr w:type="spellStart"/>
      <w:r w:rsidRPr="008C4DB5">
        <w:rPr>
          <w:rFonts w:ascii="Times New Roman" w:hAnsi="Times New Roman"/>
          <w:sz w:val="24"/>
          <w:szCs w:val="24"/>
          <w:lang w:val="uk-UA"/>
        </w:rPr>
        <w:t>доступа</w:t>
      </w:r>
      <w:proofErr w:type="spellEnd"/>
      <w:r w:rsidRPr="008C4DB5">
        <w:rPr>
          <w:rFonts w:ascii="Times New Roman" w:hAnsi="Times New Roman"/>
          <w:sz w:val="24"/>
          <w:szCs w:val="24"/>
          <w:lang w:val="uk-UA"/>
        </w:rPr>
        <w:t xml:space="preserve"> : </w:t>
      </w:r>
      <w:hyperlink r:id="rId10" w:history="1">
        <w:r w:rsidRPr="008C4DB5">
          <w:rPr>
            <w:rStyle w:val="a8"/>
            <w:rFonts w:ascii="Times New Roman" w:hAnsi="Times New Roman"/>
            <w:sz w:val="24"/>
            <w:szCs w:val="24"/>
            <w:lang w:val="uk-UA"/>
          </w:rPr>
          <w:t>http://www.nbuv.gov.ua/portal/natural/Titd/2010_3/16.pdf</w:t>
        </w:r>
      </w:hyperlink>
      <w:r w:rsidRPr="008C4DB5">
        <w:rPr>
          <w:rFonts w:ascii="Times New Roman" w:hAnsi="Times New Roman"/>
          <w:sz w:val="24"/>
          <w:szCs w:val="24"/>
          <w:lang w:val="uk-UA"/>
        </w:rPr>
        <w:t>.</w:t>
      </w:r>
    </w:p>
    <w:p w:rsidR="00544AEC" w:rsidRPr="00F11F11" w:rsidRDefault="00F11F11" w:rsidP="00F11F11">
      <w:pPr>
        <w:pStyle w:val="a4"/>
        <w:numPr>
          <w:ilvl w:val="0"/>
          <w:numId w:val="18"/>
        </w:numPr>
        <w:tabs>
          <w:tab w:val="left" w:pos="426"/>
        </w:tabs>
        <w:spacing w:line="240" w:lineRule="auto"/>
        <w:ind w:left="425" w:firstLine="567"/>
        <w:jc w:val="both"/>
        <w:rPr>
          <w:rFonts w:ascii="Times New Roman" w:hAnsi="Times New Roman"/>
          <w:sz w:val="24"/>
          <w:szCs w:val="24"/>
          <w:lang w:val="uk-UA"/>
        </w:rPr>
      </w:pPr>
      <w:bookmarkStart w:id="0" w:name="_GoBack"/>
      <w:bookmarkEnd w:id="0"/>
      <w:r w:rsidRPr="00F11F11">
        <w:rPr>
          <w:rFonts w:ascii="Times New Roman" w:hAnsi="Times New Roman"/>
          <w:sz w:val="24"/>
          <w:szCs w:val="24"/>
          <w:lang w:val="uk-UA"/>
        </w:rPr>
        <w:t>Советы молодому ученому [</w:t>
      </w:r>
      <w:proofErr w:type="spellStart"/>
      <w:r w:rsidRPr="00F11F11">
        <w:rPr>
          <w:rFonts w:ascii="Times New Roman" w:hAnsi="Times New Roman"/>
          <w:sz w:val="24"/>
          <w:szCs w:val="24"/>
          <w:lang w:val="uk-UA"/>
        </w:rPr>
        <w:t>Электронный</w:t>
      </w:r>
      <w:proofErr w:type="spellEnd"/>
      <w:r w:rsidRPr="00F11F11">
        <w:rPr>
          <w:rFonts w:ascii="Times New Roman" w:hAnsi="Times New Roman"/>
          <w:sz w:val="24"/>
          <w:szCs w:val="24"/>
          <w:lang w:val="uk-UA"/>
        </w:rPr>
        <w:t xml:space="preserve"> ресурс] // </w:t>
      </w:r>
      <w:hyperlink r:id="rId11" w:history="1">
        <w:r w:rsidRPr="00F11F11">
          <w:rPr>
            <w:rFonts w:ascii="Times New Roman" w:hAnsi="Times New Roman"/>
            <w:bCs/>
            <w:kern w:val="36"/>
            <w:sz w:val="24"/>
            <w:szCs w:val="24"/>
            <w:lang w:val="uk-UA"/>
          </w:rPr>
          <w:t>BioScience Blog – Научный Биологический блог</w:t>
        </w:r>
      </w:hyperlink>
      <w:r w:rsidRPr="00F11F11">
        <w:rPr>
          <w:rFonts w:ascii="Times New Roman" w:hAnsi="Times New Roman"/>
          <w:bCs/>
          <w:kern w:val="36"/>
          <w:sz w:val="24"/>
          <w:szCs w:val="24"/>
          <w:lang w:val="uk-UA"/>
        </w:rPr>
        <w:t xml:space="preserve">. – Режим </w:t>
      </w:r>
      <w:proofErr w:type="spellStart"/>
      <w:r w:rsidRPr="00F11F11">
        <w:rPr>
          <w:rFonts w:ascii="Times New Roman" w:hAnsi="Times New Roman"/>
          <w:bCs/>
          <w:kern w:val="36"/>
          <w:sz w:val="24"/>
          <w:szCs w:val="24"/>
          <w:lang w:val="uk-UA"/>
        </w:rPr>
        <w:t>доступа</w:t>
      </w:r>
      <w:proofErr w:type="spellEnd"/>
      <w:r w:rsidRPr="00F11F11">
        <w:rPr>
          <w:rFonts w:ascii="Times New Roman" w:hAnsi="Times New Roman"/>
          <w:bCs/>
          <w:kern w:val="36"/>
          <w:sz w:val="24"/>
          <w:szCs w:val="24"/>
          <w:lang w:val="uk-UA"/>
        </w:rPr>
        <w:t xml:space="preserve"> : </w:t>
      </w:r>
      <w:hyperlink r:id="rId12" w:history="1">
        <w:r w:rsidRPr="00F11F11">
          <w:rPr>
            <w:rStyle w:val="a8"/>
            <w:rFonts w:ascii="Times New Roman" w:hAnsi="Times New Roman"/>
            <w:sz w:val="24"/>
            <w:szCs w:val="24"/>
            <w:lang w:val="uk-UA"/>
          </w:rPr>
          <w:t>http://shmain.ru/sovety-molodomu-uchenomu/osnovy-nauchnoj-etiki/nauchnyj-etiket.html</w:t>
        </w:r>
      </w:hyperlink>
      <w:r w:rsidRPr="00F11F11">
        <w:rPr>
          <w:rStyle w:val="a8"/>
          <w:rFonts w:ascii="Times New Roman" w:hAnsi="Times New Roman"/>
          <w:sz w:val="24"/>
          <w:szCs w:val="24"/>
          <w:lang w:val="uk-UA"/>
        </w:rPr>
        <w:t>.</w:t>
      </w:r>
    </w:p>
    <w:sectPr w:rsidR="00544AEC" w:rsidRPr="00F11F11" w:rsidSect="00CE693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59143D1"/>
    <w:multiLevelType w:val="hybridMultilevel"/>
    <w:tmpl w:val="D85CD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435844"/>
    <w:multiLevelType w:val="hybridMultilevel"/>
    <w:tmpl w:val="635A01B6"/>
    <w:lvl w:ilvl="0" w:tplc="356618B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D5D0D"/>
    <w:multiLevelType w:val="hybridMultilevel"/>
    <w:tmpl w:val="B134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46FA9"/>
    <w:multiLevelType w:val="hybridMultilevel"/>
    <w:tmpl w:val="3600E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6C01BE"/>
    <w:multiLevelType w:val="hybridMultilevel"/>
    <w:tmpl w:val="D9F65642"/>
    <w:lvl w:ilvl="0" w:tplc="0D944F8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C1A91"/>
    <w:multiLevelType w:val="multilevel"/>
    <w:tmpl w:val="A654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75E5BB8"/>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414A6C42"/>
    <w:multiLevelType w:val="hybridMultilevel"/>
    <w:tmpl w:val="F5B6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1255B8"/>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15:restartNumberingAfterBreak="0">
    <w:nsid w:val="51476562"/>
    <w:multiLevelType w:val="hybridMultilevel"/>
    <w:tmpl w:val="4908303C"/>
    <w:lvl w:ilvl="0" w:tplc="2FD44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182360"/>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9705848"/>
    <w:multiLevelType w:val="singleLevel"/>
    <w:tmpl w:val="00000002"/>
    <w:lvl w:ilvl="0">
      <w:start w:val="1"/>
      <w:numFmt w:val="decimal"/>
      <w:lvlText w:val="%1."/>
      <w:lvlJc w:val="left"/>
      <w:pPr>
        <w:tabs>
          <w:tab w:val="num" w:pos="720"/>
        </w:tabs>
        <w:ind w:left="720" w:hanging="360"/>
      </w:pPr>
    </w:lvl>
  </w:abstractNum>
  <w:abstractNum w:abstractNumId="17" w15:restartNumberingAfterBreak="0">
    <w:nsid w:val="606A0FFF"/>
    <w:multiLevelType w:val="hybridMultilevel"/>
    <w:tmpl w:val="9E244DEC"/>
    <w:lvl w:ilvl="0" w:tplc="B51A3CD4">
      <w:start w:val="2"/>
      <w:numFmt w:val="bullet"/>
      <w:lvlText w:val="-"/>
      <w:lvlJc w:val="left"/>
      <w:pPr>
        <w:ind w:left="786" w:hanging="360"/>
      </w:pPr>
      <w:rPr>
        <w:rFonts w:ascii="Times New Roman" w:eastAsiaTheme="minorHAnsi"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60DD4E61"/>
    <w:multiLevelType w:val="hybridMultilevel"/>
    <w:tmpl w:val="9ACAB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1CF6AEA"/>
    <w:multiLevelType w:val="singleLevel"/>
    <w:tmpl w:val="8D626590"/>
    <w:lvl w:ilvl="0">
      <w:start w:val="1"/>
      <w:numFmt w:val="bullet"/>
      <w:pStyle w:val="MetodSpysokmarkovanyj"/>
      <w:lvlText w:val=""/>
      <w:lvlJc w:val="left"/>
      <w:pPr>
        <w:tabs>
          <w:tab w:val="num" w:pos="360"/>
        </w:tabs>
        <w:ind w:left="360" w:hanging="360"/>
      </w:pPr>
      <w:rPr>
        <w:rFonts w:ascii="Symbol" w:hAnsi="Symbol" w:hint="default"/>
      </w:rPr>
    </w:lvl>
  </w:abstractNum>
  <w:abstractNum w:abstractNumId="21"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57905C0"/>
    <w:multiLevelType w:val="hybridMultilevel"/>
    <w:tmpl w:val="F3A22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7"/>
  </w:num>
  <w:num w:numId="3">
    <w:abstractNumId w:val="24"/>
  </w:num>
  <w:num w:numId="4">
    <w:abstractNumId w:val="6"/>
  </w:num>
  <w:num w:numId="5">
    <w:abstractNumId w:val="0"/>
  </w:num>
  <w:num w:numId="6">
    <w:abstractNumId w:val="1"/>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2"/>
  </w:num>
  <w:num w:numId="14">
    <w:abstractNumId w:val="5"/>
  </w:num>
  <w:num w:numId="15">
    <w:abstractNumId w:val="11"/>
  </w:num>
  <w:num w:numId="16">
    <w:abstractNumId w:val="15"/>
  </w:num>
  <w:num w:numId="17">
    <w:abstractNumId w:val="9"/>
  </w:num>
  <w:num w:numId="18">
    <w:abstractNumId w:val="10"/>
  </w:num>
  <w:num w:numId="19">
    <w:abstractNumId w:val="2"/>
  </w:num>
  <w:num w:numId="20">
    <w:abstractNumId w:val="3"/>
  </w:num>
  <w:num w:numId="21">
    <w:abstractNumId w:val="7"/>
  </w:num>
  <w:num w:numId="22">
    <w:abstractNumId w:val="18"/>
  </w:num>
  <w:num w:numId="23">
    <w:abstractNumId w:val="23"/>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9E"/>
    <w:rsid w:val="00001DBD"/>
    <w:rsid w:val="000300F3"/>
    <w:rsid w:val="00036CD5"/>
    <w:rsid w:val="00040B84"/>
    <w:rsid w:val="00054A24"/>
    <w:rsid w:val="00083A64"/>
    <w:rsid w:val="0010252D"/>
    <w:rsid w:val="001152C9"/>
    <w:rsid w:val="00151BE8"/>
    <w:rsid w:val="001606CD"/>
    <w:rsid w:val="00172978"/>
    <w:rsid w:val="00173AC3"/>
    <w:rsid w:val="001831D6"/>
    <w:rsid w:val="001866ED"/>
    <w:rsid w:val="00195BA6"/>
    <w:rsid w:val="001A7F03"/>
    <w:rsid w:val="001D6550"/>
    <w:rsid w:val="00203B11"/>
    <w:rsid w:val="0023409E"/>
    <w:rsid w:val="00252D40"/>
    <w:rsid w:val="002566F4"/>
    <w:rsid w:val="0026506E"/>
    <w:rsid w:val="00272EBA"/>
    <w:rsid w:val="0028590E"/>
    <w:rsid w:val="002C4CBD"/>
    <w:rsid w:val="002C6830"/>
    <w:rsid w:val="002D0224"/>
    <w:rsid w:val="002D5050"/>
    <w:rsid w:val="002D66BC"/>
    <w:rsid w:val="002D761F"/>
    <w:rsid w:val="002E463C"/>
    <w:rsid w:val="002F3441"/>
    <w:rsid w:val="00333F97"/>
    <w:rsid w:val="0033459B"/>
    <w:rsid w:val="003379AB"/>
    <w:rsid w:val="003550EE"/>
    <w:rsid w:val="00362B7C"/>
    <w:rsid w:val="00365C5A"/>
    <w:rsid w:val="003C5F7E"/>
    <w:rsid w:val="003E608F"/>
    <w:rsid w:val="003F531C"/>
    <w:rsid w:val="00403959"/>
    <w:rsid w:val="00437C42"/>
    <w:rsid w:val="00450DFA"/>
    <w:rsid w:val="00455BB6"/>
    <w:rsid w:val="00482964"/>
    <w:rsid w:val="004869D3"/>
    <w:rsid w:val="004E346F"/>
    <w:rsid w:val="004F794D"/>
    <w:rsid w:val="005033B1"/>
    <w:rsid w:val="0050736F"/>
    <w:rsid w:val="0052316E"/>
    <w:rsid w:val="00534D10"/>
    <w:rsid w:val="00544AEC"/>
    <w:rsid w:val="00554919"/>
    <w:rsid w:val="0057071A"/>
    <w:rsid w:val="005807AF"/>
    <w:rsid w:val="0058726F"/>
    <w:rsid w:val="005A593E"/>
    <w:rsid w:val="006462B4"/>
    <w:rsid w:val="006A0E50"/>
    <w:rsid w:val="006B2A24"/>
    <w:rsid w:val="006D27D7"/>
    <w:rsid w:val="006F01C0"/>
    <w:rsid w:val="007012E4"/>
    <w:rsid w:val="00713647"/>
    <w:rsid w:val="00715C5C"/>
    <w:rsid w:val="00732A7D"/>
    <w:rsid w:val="00733919"/>
    <w:rsid w:val="00752A77"/>
    <w:rsid w:val="007647CE"/>
    <w:rsid w:val="007B475F"/>
    <w:rsid w:val="007C0CE5"/>
    <w:rsid w:val="008259F6"/>
    <w:rsid w:val="00841D0D"/>
    <w:rsid w:val="00853FD6"/>
    <w:rsid w:val="00866038"/>
    <w:rsid w:val="00874207"/>
    <w:rsid w:val="00896C73"/>
    <w:rsid w:val="008B353E"/>
    <w:rsid w:val="008D057D"/>
    <w:rsid w:val="008E60A4"/>
    <w:rsid w:val="008F1EDD"/>
    <w:rsid w:val="008F2EB5"/>
    <w:rsid w:val="008F6297"/>
    <w:rsid w:val="008F6942"/>
    <w:rsid w:val="009046A6"/>
    <w:rsid w:val="00907CC8"/>
    <w:rsid w:val="0093250C"/>
    <w:rsid w:val="009825FA"/>
    <w:rsid w:val="009C1185"/>
    <w:rsid w:val="009D3CC2"/>
    <w:rsid w:val="009F4406"/>
    <w:rsid w:val="009F7B5F"/>
    <w:rsid w:val="00A04C21"/>
    <w:rsid w:val="00A50679"/>
    <w:rsid w:val="00A53B1D"/>
    <w:rsid w:val="00A53FE0"/>
    <w:rsid w:val="00A80B23"/>
    <w:rsid w:val="00A83729"/>
    <w:rsid w:val="00A94AF6"/>
    <w:rsid w:val="00AB1D5B"/>
    <w:rsid w:val="00AC1480"/>
    <w:rsid w:val="00AD1FDB"/>
    <w:rsid w:val="00AE536D"/>
    <w:rsid w:val="00B15075"/>
    <w:rsid w:val="00B74BA0"/>
    <w:rsid w:val="00B808F7"/>
    <w:rsid w:val="00B85902"/>
    <w:rsid w:val="00B9027F"/>
    <w:rsid w:val="00BA1517"/>
    <w:rsid w:val="00BB57E9"/>
    <w:rsid w:val="00BC11E9"/>
    <w:rsid w:val="00BE3E28"/>
    <w:rsid w:val="00BF0AC9"/>
    <w:rsid w:val="00C11010"/>
    <w:rsid w:val="00C110BF"/>
    <w:rsid w:val="00C25B76"/>
    <w:rsid w:val="00C27AF2"/>
    <w:rsid w:val="00C46E34"/>
    <w:rsid w:val="00C54C13"/>
    <w:rsid w:val="00C85FA5"/>
    <w:rsid w:val="00C87F80"/>
    <w:rsid w:val="00CE0C11"/>
    <w:rsid w:val="00CE6933"/>
    <w:rsid w:val="00D27607"/>
    <w:rsid w:val="00D3679C"/>
    <w:rsid w:val="00D439CF"/>
    <w:rsid w:val="00D91A18"/>
    <w:rsid w:val="00DA29EC"/>
    <w:rsid w:val="00DA679E"/>
    <w:rsid w:val="00DB456D"/>
    <w:rsid w:val="00DC5C49"/>
    <w:rsid w:val="00DD1A7D"/>
    <w:rsid w:val="00E31219"/>
    <w:rsid w:val="00EB0DB8"/>
    <w:rsid w:val="00EB6422"/>
    <w:rsid w:val="00EC48CE"/>
    <w:rsid w:val="00EC5445"/>
    <w:rsid w:val="00ED1ED1"/>
    <w:rsid w:val="00EF1F20"/>
    <w:rsid w:val="00F02479"/>
    <w:rsid w:val="00F070B3"/>
    <w:rsid w:val="00F11F11"/>
    <w:rsid w:val="00F25EC0"/>
    <w:rsid w:val="00F524F5"/>
    <w:rsid w:val="00F827CC"/>
    <w:rsid w:val="00FC1740"/>
    <w:rsid w:val="00FE7796"/>
    <w:rsid w:val="00FF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03EE"/>
  <w15:chartTrackingRefBased/>
  <w15:docId w15:val="{9E47891F-4808-43F7-8976-9E626916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6933"/>
    <w:pPr>
      <w:spacing w:after="0" w:line="276" w:lineRule="auto"/>
    </w:pPr>
    <w:rPr>
      <w:rFonts w:ascii="Arial" w:eastAsia="Times New Roman" w:hAnsi="Arial" w:cs="Arial"/>
      <w:lang w:eastAsia="ru-RU"/>
    </w:rPr>
  </w:style>
  <w:style w:type="paragraph" w:styleId="4">
    <w:name w:val="heading 4"/>
    <w:basedOn w:val="a"/>
    <w:next w:val="a"/>
    <w:link w:val="40"/>
    <w:uiPriority w:val="9"/>
    <w:semiHidden/>
    <w:unhideWhenUsed/>
    <w:qFormat/>
    <w:rsid w:val="00F827CC"/>
    <w:pPr>
      <w:keepNext/>
      <w:keepLines/>
      <w:spacing w:before="40" w:line="259" w:lineRule="auto"/>
      <w:outlineLvl w:val="3"/>
    </w:pPr>
    <w:rPr>
      <w:rFonts w:asciiTheme="majorHAnsi" w:eastAsiaTheme="majorEastAsia" w:hAnsiTheme="majorHAnsi" w:cstheme="majorBidi"/>
      <w:i/>
      <w:iCs/>
      <w:color w:val="2E74B5"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Стиль"/>
    <w:basedOn w:val="a1"/>
    <w:rsid w:val="00CE6933"/>
    <w:pPr>
      <w:spacing w:after="0" w:line="240" w:lineRule="auto"/>
    </w:pPr>
    <w:rPr>
      <w:rFonts w:ascii="Calibri" w:eastAsia="Times New Roman" w:hAnsi="Calibri" w:cs="Times New Roman"/>
      <w:sz w:val="20"/>
      <w:szCs w:val="20"/>
      <w:lang w:val="uk-UA"/>
    </w:rPr>
    <w:tblPr/>
  </w:style>
  <w:style w:type="paragraph" w:customStyle="1" w:styleId="1">
    <w:name w:val="Обычный1"/>
    <w:rsid w:val="00CE6933"/>
    <w:pPr>
      <w:spacing w:after="0" w:line="276" w:lineRule="auto"/>
    </w:pPr>
    <w:rPr>
      <w:rFonts w:ascii="Arial" w:eastAsia="Times New Roman" w:hAnsi="Arial" w:cs="Arial"/>
      <w:lang w:eastAsia="ru-RU"/>
    </w:rPr>
  </w:style>
  <w:style w:type="paragraph" w:styleId="a4">
    <w:name w:val="List Paragraph"/>
    <w:basedOn w:val="a"/>
    <w:uiPriority w:val="34"/>
    <w:qFormat/>
    <w:rsid w:val="00544AEC"/>
    <w:pPr>
      <w:ind w:left="720"/>
      <w:contextualSpacing/>
    </w:pPr>
  </w:style>
  <w:style w:type="paragraph" w:customStyle="1" w:styleId="MetodSpysokmarkovanyj">
    <w:name w:val="Metod_Spysok markovanyj"/>
    <w:basedOn w:val="a"/>
    <w:rsid w:val="003E608F"/>
    <w:pPr>
      <w:numPr>
        <w:numId w:val="1"/>
      </w:numPr>
      <w:tabs>
        <w:tab w:val="clear" w:pos="360"/>
        <w:tab w:val="num" w:pos="603"/>
      </w:tabs>
      <w:spacing w:line="240" w:lineRule="auto"/>
      <w:ind w:left="603" w:hanging="315"/>
      <w:jc w:val="both"/>
    </w:pPr>
    <w:rPr>
      <w:rFonts w:ascii="Times New Roman" w:hAnsi="Times New Roman" w:cs="Times New Roman"/>
      <w:lang w:val="uk-UA" w:eastAsia="uk-UA"/>
    </w:rPr>
  </w:style>
  <w:style w:type="paragraph" w:styleId="a5">
    <w:name w:val="Body Text"/>
    <w:basedOn w:val="a"/>
    <w:link w:val="a6"/>
    <w:unhideWhenUsed/>
    <w:rsid w:val="00001DBD"/>
    <w:pPr>
      <w:spacing w:before="240" w:line="360" w:lineRule="auto"/>
    </w:pPr>
    <w:rPr>
      <w:rFonts w:ascii="Times New Roman" w:hAnsi="Times New Roman" w:cs="Times New Roman"/>
      <w:sz w:val="28"/>
      <w:szCs w:val="24"/>
      <w:lang w:val="uk-UA"/>
    </w:rPr>
  </w:style>
  <w:style w:type="character" w:customStyle="1" w:styleId="a6">
    <w:name w:val="Основной текст Знак"/>
    <w:basedOn w:val="a0"/>
    <w:link w:val="a5"/>
    <w:rsid w:val="00001DBD"/>
    <w:rPr>
      <w:rFonts w:ascii="Times New Roman" w:eastAsia="Times New Roman" w:hAnsi="Times New Roman" w:cs="Times New Roman"/>
      <w:sz w:val="28"/>
      <w:szCs w:val="24"/>
      <w:lang w:val="uk-UA" w:eastAsia="ru-RU"/>
    </w:rPr>
  </w:style>
  <w:style w:type="paragraph" w:customStyle="1" w:styleId="Default">
    <w:name w:val="Default"/>
    <w:rsid w:val="00450DF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aliases w:val="Обычный (Интернет)"/>
    <w:basedOn w:val="a"/>
    <w:uiPriority w:val="99"/>
    <w:rsid w:val="00083A64"/>
    <w:pPr>
      <w:spacing w:before="100" w:beforeAutospacing="1" w:after="100" w:afterAutospacing="1" w:line="240" w:lineRule="auto"/>
    </w:pPr>
    <w:rPr>
      <w:rFonts w:ascii="Times New Roman" w:hAnsi="Times New Roman" w:cs="Times New Roman"/>
      <w:sz w:val="24"/>
      <w:szCs w:val="24"/>
    </w:rPr>
  </w:style>
  <w:style w:type="character" w:styleId="a8">
    <w:name w:val="Hyperlink"/>
    <w:rsid w:val="00DA679E"/>
    <w:rPr>
      <w:color w:val="0000FF"/>
      <w:u w:val="single"/>
    </w:rPr>
  </w:style>
  <w:style w:type="paragraph" w:styleId="3">
    <w:name w:val="Body Text Indent 3"/>
    <w:basedOn w:val="a"/>
    <w:link w:val="30"/>
    <w:uiPriority w:val="99"/>
    <w:semiHidden/>
    <w:unhideWhenUsed/>
    <w:rsid w:val="00F827CC"/>
    <w:pPr>
      <w:spacing w:after="120"/>
      <w:ind w:left="283"/>
    </w:pPr>
    <w:rPr>
      <w:sz w:val="16"/>
      <w:szCs w:val="16"/>
    </w:rPr>
  </w:style>
  <w:style w:type="character" w:customStyle="1" w:styleId="30">
    <w:name w:val="Основной текст с отступом 3 Знак"/>
    <w:basedOn w:val="a0"/>
    <w:link w:val="3"/>
    <w:uiPriority w:val="99"/>
    <w:semiHidden/>
    <w:rsid w:val="00F827CC"/>
    <w:rPr>
      <w:rFonts w:ascii="Arial" w:eastAsia="Times New Roman" w:hAnsi="Arial" w:cs="Arial"/>
      <w:sz w:val="16"/>
      <w:szCs w:val="16"/>
      <w:lang w:eastAsia="ru-RU"/>
    </w:rPr>
  </w:style>
  <w:style w:type="character" w:customStyle="1" w:styleId="40">
    <w:name w:val="Заголовок 4 Знак"/>
    <w:basedOn w:val="a0"/>
    <w:link w:val="4"/>
    <w:uiPriority w:val="9"/>
    <w:semiHidden/>
    <w:rsid w:val="00F827CC"/>
    <w:rPr>
      <w:rFonts w:asciiTheme="majorHAnsi" w:eastAsiaTheme="majorEastAsia" w:hAnsiTheme="majorHAnsi" w:cstheme="majorBidi"/>
      <w:i/>
      <w:iCs/>
      <w:color w:val="2E74B5" w:themeColor="accent1" w:themeShade="BF"/>
    </w:rPr>
  </w:style>
  <w:style w:type="paragraph" w:customStyle="1" w:styleId="2">
    <w:name w:val="Основной текст (2)"/>
    <w:basedOn w:val="a"/>
    <w:rsid w:val="009F7B5F"/>
    <w:pPr>
      <w:widowControl w:val="0"/>
      <w:shd w:val="clear" w:color="auto" w:fill="FFFFFF"/>
      <w:suppressAutoHyphens/>
      <w:spacing w:line="480" w:lineRule="exact"/>
    </w:pPr>
    <w:rPr>
      <w:rFonts w:ascii="Times New Roman" w:hAnsi="Times New Roman" w:cs="Times New Roman"/>
      <w:b/>
      <w:bCs/>
      <w:color w:val="000000"/>
      <w:sz w:val="27"/>
      <w:szCs w:val="27"/>
      <w:lang w:val="uk-UA" w:eastAsia="ar-SA"/>
    </w:rPr>
  </w:style>
  <w:style w:type="character" w:customStyle="1" w:styleId="bold">
    <w:name w:val="bold"/>
    <w:basedOn w:val="a0"/>
    <w:rsid w:val="006D27D7"/>
  </w:style>
  <w:style w:type="character" w:customStyle="1" w:styleId="mw-headline">
    <w:name w:val="mw-headline"/>
    <w:basedOn w:val="a0"/>
    <w:rsid w:val="0050736F"/>
  </w:style>
  <w:style w:type="paragraph" w:customStyle="1" w:styleId="docdata">
    <w:name w:val="docdata"/>
    <w:aliases w:val="docy,v5,2616,baiaagaaboqcaaadcqgaaav/caaaaaaaaaaaaaaaaaaaaaaaaaaaaaaaaaaaaaaaaaaaaaaaaaaaaaaaaaaaaaaaaaaaaaaaaaaaaaaaaaaaaaaaaaaaaaaaaaaaaaaaaaaaaaaaaaaaaaaaaaaaaaaaaaaaaaaaaaaaaaaaaaaaaaaaaaaaaaaaaaaaaaaaaaaaaaaaaaaaaaaaaaaaaaaaaaaaaaaaaaaaaaaa"/>
    <w:basedOn w:val="a"/>
    <w:rsid w:val="00F11F1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7857">
      <w:bodyDiv w:val="1"/>
      <w:marLeft w:val="0"/>
      <w:marRight w:val="0"/>
      <w:marTop w:val="0"/>
      <w:marBottom w:val="0"/>
      <w:divBdr>
        <w:top w:val="none" w:sz="0" w:space="0" w:color="auto"/>
        <w:left w:val="none" w:sz="0" w:space="0" w:color="auto"/>
        <w:bottom w:val="none" w:sz="0" w:space="0" w:color="auto"/>
        <w:right w:val="none" w:sz="0" w:space="0" w:color="auto"/>
      </w:divBdr>
    </w:div>
    <w:div w:id="1002514491">
      <w:bodyDiv w:val="1"/>
      <w:marLeft w:val="0"/>
      <w:marRight w:val="0"/>
      <w:marTop w:val="0"/>
      <w:marBottom w:val="0"/>
      <w:divBdr>
        <w:top w:val="none" w:sz="0" w:space="0" w:color="auto"/>
        <w:left w:val="none" w:sz="0" w:space="0" w:color="auto"/>
        <w:bottom w:val="none" w:sz="0" w:space="0" w:color="auto"/>
        <w:right w:val="none" w:sz="0" w:space="0" w:color="auto"/>
      </w:divBdr>
    </w:div>
    <w:div w:id="11199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portal/Soc_Gum/Soc_dos/2008_7/%20gorbunko.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r.ru/sj/sj/sj1-01bat.html" TargetMode="External"/><Relationship Id="rId12" Type="http://schemas.openxmlformats.org/officeDocument/2006/relationships/hyperlink" Target="http://shmain.ru/sovety-molodomu-uchenomu/osnovy-nauchnoj-etiki/nauchnyj-etik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uv.gov.ua" TargetMode="External"/><Relationship Id="rId11" Type="http://schemas.openxmlformats.org/officeDocument/2006/relationships/hyperlink" Target="http://shmain.ru/" TargetMode="External"/><Relationship Id="rId5" Type="http://schemas.openxmlformats.org/officeDocument/2006/relationships/hyperlink" Target="http://www.mon.gov.ua" TargetMode="External"/><Relationship Id="rId10" Type="http://schemas.openxmlformats.org/officeDocument/2006/relationships/hyperlink" Target="http://www.nbuv.gov.ua/portal/natural/Titd/2010_3/16.pdf" TargetMode="External"/><Relationship Id="rId4" Type="http://schemas.openxmlformats.org/officeDocument/2006/relationships/webSettings" Target="webSettings.xml"/><Relationship Id="rId9" Type="http://schemas.openxmlformats.org/officeDocument/2006/relationships/hyperlink" Target="http://www.sbras.ru/HBC/2002/n04-05/f1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14</Pages>
  <Words>3984</Words>
  <Characters>22711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111</cp:revision>
  <dcterms:created xsi:type="dcterms:W3CDTF">2020-10-19T09:07:00Z</dcterms:created>
  <dcterms:modified xsi:type="dcterms:W3CDTF">2020-12-02T09:44:00Z</dcterms:modified>
</cp:coreProperties>
</file>